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4A6A5" w14:textId="2767C596" w:rsidR="009478F4" w:rsidRPr="00995C0F" w:rsidRDefault="009478F4" w:rsidP="009478F4">
      <w:pPr>
        <w:spacing w:line="360" w:lineRule="auto"/>
        <w:rPr>
          <w:rFonts w:ascii="Palatino Linotype" w:hAnsi="Palatino Linotype" w:cstheme="minorHAnsi"/>
          <w:b/>
          <w:bCs/>
        </w:rPr>
      </w:pPr>
      <w:r w:rsidRPr="00995C0F">
        <w:rPr>
          <w:rFonts w:ascii="Palatino Linotype" w:hAnsi="Palatino Linotype" w:cstheme="minorHAnsi"/>
          <w:b/>
          <w:bCs/>
        </w:rPr>
        <w:t xml:space="preserve">Supplementary </w:t>
      </w:r>
      <w:r w:rsidR="005F5F14" w:rsidRPr="00995C0F">
        <w:rPr>
          <w:rFonts w:ascii="Palatino Linotype" w:hAnsi="Palatino Linotype" w:cstheme="minorHAnsi"/>
          <w:b/>
          <w:bCs/>
        </w:rPr>
        <w:t>Material</w:t>
      </w:r>
      <w:r w:rsidR="007928A7">
        <w:rPr>
          <w:rFonts w:ascii="Palatino Linotype" w:hAnsi="Palatino Linotype" w:cstheme="minorHAnsi"/>
          <w:b/>
          <w:bCs/>
        </w:rPr>
        <w:t xml:space="preserve"> </w:t>
      </w:r>
      <w:r w:rsidR="005F5F14" w:rsidRPr="00995C0F">
        <w:rPr>
          <w:rFonts w:ascii="Palatino Linotype" w:hAnsi="Palatino Linotype" w:cstheme="minorHAnsi"/>
          <w:b/>
          <w:bCs/>
        </w:rPr>
        <w:t>1</w:t>
      </w:r>
      <w:r w:rsidRPr="00995C0F">
        <w:rPr>
          <w:rFonts w:ascii="Palatino Linotype" w:hAnsi="Palatino Linotype" w:cstheme="minorHAnsi"/>
          <w:b/>
          <w:bCs/>
        </w:rPr>
        <w:t>: Activities included in the HABIT protocol</w:t>
      </w:r>
    </w:p>
    <w:tbl>
      <w:tblPr>
        <w:tblW w:w="13663" w:type="dxa"/>
        <w:tblCellMar>
          <w:top w:w="15" w:type="dxa"/>
        </w:tblCellMar>
        <w:tblLook w:val="04A0" w:firstRow="1" w:lastRow="0" w:firstColumn="1" w:lastColumn="0" w:noHBand="0" w:noVBand="1"/>
      </w:tblPr>
      <w:tblGrid>
        <w:gridCol w:w="1525"/>
        <w:gridCol w:w="2638"/>
        <w:gridCol w:w="3433"/>
        <w:gridCol w:w="1206"/>
        <w:gridCol w:w="2396"/>
        <w:gridCol w:w="2243"/>
        <w:gridCol w:w="222"/>
      </w:tblGrid>
      <w:tr w:rsidR="009478F4" w:rsidRPr="00995C0F" w14:paraId="1C9CBB26" w14:textId="77777777" w:rsidTr="00995C0F">
        <w:trPr>
          <w:gridAfter w:val="1"/>
          <w:wAfter w:w="222" w:type="dxa"/>
          <w:trHeight w:val="450"/>
        </w:trPr>
        <w:tc>
          <w:tcPr>
            <w:tcW w:w="1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9CBC1"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r w:rsidRPr="00995C0F">
              <w:rPr>
                <w:rFonts w:ascii="Palatino Linotype" w:eastAsia="Times New Roman" w:hAnsi="Palatino Linotype" w:cs="Calibri"/>
                <w:b/>
                <w:bCs/>
                <w:color w:val="000000"/>
                <w:sz w:val="21"/>
                <w:szCs w:val="21"/>
              </w:rPr>
              <w:t xml:space="preserve">Activity Category </w:t>
            </w:r>
          </w:p>
        </w:tc>
        <w:tc>
          <w:tcPr>
            <w:tcW w:w="26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A6D59"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r w:rsidRPr="00995C0F">
              <w:rPr>
                <w:rFonts w:ascii="Palatino Linotype" w:eastAsia="Times New Roman" w:hAnsi="Palatino Linotype" w:cs="Calibri"/>
                <w:b/>
                <w:bCs/>
                <w:color w:val="000000"/>
                <w:sz w:val="21"/>
                <w:szCs w:val="21"/>
              </w:rPr>
              <w:t xml:space="preserve">Goal </w:t>
            </w:r>
          </w:p>
        </w:tc>
        <w:tc>
          <w:tcPr>
            <w:tcW w:w="34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1DF0C"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r w:rsidRPr="00995C0F">
              <w:rPr>
                <w:rFonts w:ascii="Palatino Linotype" w:eastAsia="Times New Roman" w:hAnsi="Palatino Linotype" w:cs="Calibri"/>
                <w:b/>
                <w:bCs/>
                <w:color w:val="000000"/>
                <w:sz w:val="21"/>
                <w:szCs w:val="21"/>
              </w:rPr>
              <w:t xml:space="preserve">Activities and games </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6C8E5"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r w:rsidRPr="00995C0F">
              <w:rPr>
                <w:rFonts w:ascii="Palatino Linotype" w:eastAsia="Times New Roman" w:hAnsi="Palatino Linotype" w:cs="Calibri"/>
                <w:b/>
                <w:bCs/>
                <w:color w:val="000000"/>
                <w:sz w:val="21"/>
                <w:szCs w:val="21"/>
              </w:rPr>
              <w:t xml:space="preserve">Time </w:t>
            </w:r>
          </w:p>
        </w:tc>
        <w:tc>
          <w:tcPr>
            <w:tcW w:w="23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5C4A5"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r w:rsidRPr="00995C0F">
              <w:rPr>
                <w:rFonts w:ascii="Palatino Linotype" w:eastAsia="Times New Roman" w:hAnsi="Palatino Linotype" w:cs="Calibri"/>
                <w:b/>
                <w:bCs/>
                <w:color w:val="000000"/>
                <w:sz w:val="21"/>
                <w:szCs w:val="21"/>
              </w:rPr>
              <w:t xml:space="preserve">Type of involved hand use </w:t>
            </w:r>
          </w:p>
        </w:tc>
        <w:tc>
          <w:tcPr>
            <w:tcW w:w="22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5C468"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r w:rsidRPr="00995C0F">
              <w:rPr>
                <w:rFonts w:ascii="Palatino Linotype" w:eastAsia="Times New Roman" w:hAnsi="Palatino Linotype" w:cs="Calibri"/>
                <w:b/>
                <w:bCs/>
                <w:color w:val="000000"/>
                <w:sz w:val="21"/>
                <w:szCs w:val="21"/>
              </w:rPr>
              <w:t xml:space="preserve">Parameters manipulated </w:t>
            </w:r>
          </w:p>
        </w:tc>
      </w:tr>
      <w:tr w:rsidR="009478F4" w:rsidRPr="00995C0F" w14:paraId="1BD4AFF1" w14:textId="77777777" w:rsidTr="00995C0F">
        <w:trPr>
          <w:trHeight w:val="253"/>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43C473D3"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638" w:type="dxa"/>
            <w:vMerge/>
            <w:tcBorders>
              <w:top w:val="single" w:sz="4" w:space="0" w:color="auto"/>
              <w:left w:val="single" w:sz="4" w:space="0" w:color="auto"/>
              <w:bottom w:val="single" w:sz="4" w:space="0" w:color="auto"/>
              <w:right w:val="single" w:sz="4" w:space="0" w:color="auto"/>
            </w:tcBorders>
            <w:vAlign w:val="center"/>
            <w:hideMark/>
          </w:tcPr>
          <w:p w14:paraId="629C4961"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3433" w:type="dxa"/>
            <w:vMerge/>
            <w:tcBorders>
              <w:top w:val="single" w:sz="4" w:space="0" w:color="auto"/>
              <w:left w:val="single" w:sz="4" w:space="0" w:color="auto"/>
              <w:bottom w:val="single" w:sz="4" w:space="0" w:color="auto"/>
              <w:right w:val="single" w:sz="4" w:space="0" w:color="auto"/>
            </w:tcBorders>
            <w:vAlign w:val="center"/>
            <w:hideMark/>
          </w:tcPr>
          <w:p w14:paraId="20B80560"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4EB3065F"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396" w:type="dxa"/>
            <w:vMerge/>
            <w:tcBorders>
              <w:top w:val="single" w:sz="4" w:space="0" w:color="auto"/>
              <w:left w:val="single" w:sz="4" w:space="0" w:color="auto"/>
              <w:bottom w:val="single" w:sz="4" w:space="0" w:color="auto"/>
              <w:right w:val="single" w:sz="4" w:space="0" w:color="auto"/>
            </w:tcBorders>
            <w:vAlign w:val="center"/>
            <w:hideMark/>
          </w:tcPr>
          <w:p w14:paraId="450843D4"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243" w:type="dxa"/>
            <w:vMerge/>
            <w:tcBorders>
              <w:top w:val="single" w:sz="4" w:space="0" w:color="auto"/>
              <w:left w:val="single" w:sz="4" w:space="0" w:color="auto"/>
              <w:bottom w:val="single" w:sz="4" w:space="0" w:color="auto"/>
              <w:right w:val="single" w:sz="4" w:space="0" w:color="auto"/>
            </w:tcBorders>
            <w:vAlign w:val="center"/>
            <w:hideMark/>
          </w:tcPr>
          <w:p w14:paraId="691EE345"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22" w:type="dxa"/>
            <w:tcBorders>
              <w:top w:val="nil"/>
              <w:left w:val="nil"/>
              <w:bottom w:val="nil"/>
              <w:right w:val="nil"/>
            </w:tcBorders>
            <w:shd w:val="clear" w:color="auto" w:fill="auto"/>
            <w:noWrap/>
            <w:vAlign w:val="bottom"/>
            <w:hideMark/>
          </w:tcPr>
          <w:p w14:paraId="6101C44D"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r>
      <w:tr w:rsidR="009478F4" w:rsidRPr="00995C0F" w14:paraId="6E4B1956" w14:textId="77777777" w:rsidTr="00995C0F">
        <w:trPr>
          <w:trHeight w:val="237"/>
        </w:trPr>
        <w:tc>
          <w:tcPr>
            <w:tcW w:w="1525" w:type="dxa"/>
            <w:vMerge w:val="restart"/>
            <w:tcBorders>
              <w:top w:val="nil"/>
              <w:left w:val="single" w:sz="4" w:space="0" w:color="auto"/>
              <w:bottom w:val="single" w:sz="4" w:space="0" w:color="auto"/>
              <w:right w:val="single" w:sz="4" w:space="0" w:color="auto"/>
            </w:tcBorders>
            <w:shd w:val="clear" w:color="auto" w:fill="auto"/>
            <w:noWrap/>
            <w:hideMark/>
          </w:tcPr>
          <w:p w14:paraId="496E6E97"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r w:rsidRPr="00995C0F">
              <w:rPr>
                <w:rFonts w:ascii="Palatino Linotype" w:eastAsia="Times New Roman" w:hAnsi="Palatino Linotype" w:cs="Calibri"/>
                <w:b/>
                <w:bCs/>
                <w:color w:val="000000"/>
                <w:sz w:val="21"/>
                <w:szCs w:val="21"/>
              </w:rPr>
              <w:t>Gross motor activities</w:t>
            </w:r>
          </w:p>
        </w:tc>
        <w:tc>
          <w:tcPr>
            <w:tcW w:w="2638" w:type="dxa"/>
            <w:vMerge w:val="restart"/>
            <w:tcBorders>
              <w:top w:val="nil"/>
              <w:left w:val="single" w:sz="4" w:space="0" w:color="auto"/>
              <w:bottom w:val="single" w:sz="4" w:space="0" w:color="auto"/>
              <w:right w:val="single" w:sz="4" w:space="0" w:color="auto"/>
            </w:tcBorders>
            <w:shd w:val="clear" w:color="auto" w:fill="auto"/>
            <w:hideMark/>
          </w:tcPr>
          <w:p w14:paraId="2C957FFB"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 xml:space="preserve">Repetitive task practice that involves shoulder, elbow, wrist, and hand activities in a functional context </w:t>
            </w:r>
          </w:p>
        </w:tc>
        <w:tc>
          <w:tcPr>
            <w:tcW w:w="3433" w:type="dxa"/>
            <w:vMerge w:val="restart"/>
            <w:tcBorders>
              <w:top w:val="nil"/>
              <w:left w:val="single" w:sz="4" w:space="0" w:color="auto"/>
              <w:bottom w:val="single" w:sz="4" w:space="0" w:color="auto"/>
              <w:right w:val="single" w:sz="4" w:space="0" w:color="auto"/>
            </w:tcBorders>
            <w:shd w:val="clear" w:color="auto" w:fill="auto"/>
            <w:hideMark/>
          </w:tcPr>
          <w:p w14:paraId="7E5B93F3"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Basketball, baseball, fishing, bowling, magnetic builders, badminton with air balloon, screwing nuts and bolts, Velcro tennis paddle, catch and throw, dart game with Velcro ball, ring toss, play dough / putti, activities in a play sand, construction toys</w:t>
            </w:r>
          </w:p>
        </w:tc>
        <w:tc>
          <w:tcPr>
            <w:tcW w:w="1206" w:type="dxa"/>
            <w:vMerge w:val="restart"/>
            <w:tcBorders>
              <w:top w:val="nil"/>
              <w:left w:val="single" w:sz="4" w:space="0" w:color="auto"/>
              <w:bottom w:val="single" w:sz="4" w:space="0" w:color="auto"/>
              <w:right w:val="single" w:sz="4" w:space="0" w:color="auto"/>
            </w:tcBorders>
            <w:shd w:val="clear" w:color="auto" w:fill="auto"/>
            <w:hideMark/>
          </w:tcPr>
          <w:p w14:paraId="1A47D454"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15 - 20 minutes for each activity</w:t>
            </w:r>
          </w:p>
        </w:tc>
        <w:tc>
          <w:tcPr>
            <w:tcW w:w="2396" w:type="dxa"/>
            <w:vMerge w:val="restart"/>
            <w:tcBorders>
              <w:top w:val="nil"/>
              <w:left w:val="single" w:sz="4" w:space="0" w:color="auto"/>
              <w:bottom w:val="single" w:sz="4" w:space="0" w:color="auto"/>
              <w:right w:val="single" w:sz="4" w:space="0" w:color="auto"/>
            </w:tcBorders>
            <w:shd w:val="clear" w:color="auto" w:fill="auto"/>
            <w:hideMark/>
          </w:tcPr>
          <w:p w14:paraId="50A96884"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 xml:space="preserve">Stabilizer, manipulator, active/passive assist, symmetrical or asymmetrical movements, gross motor grasp, gross movements of the upper extremity </w:t>
            </w:r>
          </w:p>
        </w:tc>
        <w:tc>
          <w:tcPr>
            <w:tcW w:w="2243" w:type="dxa"/>
            <w:vMerge w:val="restart"/>
            <w:tcBorders>
              <w:top w:val="nil"/>
              <w:left w:val="single" w:sz="4" w:space="0" w:color="auto"/>
              <w:bottom w:val="single" w:sz="4" w:space="0" w:color="auto"/>
              <w:right w:val="single" w:sz="4" w:space="0" w:color="auto"/>
            </w:tcBorders>
            <w:shd w:val="clear" w:color="auto" w:fill="auto"/>
            <w:hideMark/>
          </w:tcPr>
          <w:p w14:paraId="0E1B6D2B"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 xml:space="preserve">Spatial and temporal components, frequency, accuracy, the assisting hand use </w:t>
            </w:r>
          </w:p>
        </w:tc>
        <w:tc>
          <w:tcPr>
            <w:tcW w:w="222" w:type="dxa"/>
            <w:vAlign w:val="center"/>
            <w:hideMark/>
          </w:tcPr>
          <w:p w14:paraId="4D37BC99" w14:textId="77777777" w:rsidR="009478F4" w:rsidRPr="00995C0F" w:rsidRDefault="009478F4" w:rsidP="00ED4D7C">
            <w:pPr>
              <w:spacing w:after="0" w:line="240" w:lineRule="auto"/>
              <w:rPr>
                <w:rFonts w:ascii="Palatino Linotype" w:eastAsia="Times New Roman" w:hAnsi="Palatino Linotype" w:cs="Times New Roman"/>
                <w:sz w:val="21"/>
                <w:szCs w:val="21"/>
              </w:rPr>
            </w:pPr>
          </w:p>
        </w:tc>
      </w:tr>
      <w:tr w:rsidR="009478F4" w:rsidRPr="00995C0F" w14:paraId="77F0C587" w14:textId="77777777" w:rsidTr="00995C0F">
        <w:trPr>
          <w:trHeight w:val="253"/>
        </w:trPr>
        <w:tc>
          <w:tcPr>
            <w:tcW w:w="1525" w:type="dxa"/>
            <w:vMerge/>
            <w:tcBorders>
              <w:top w:val="nil"/>
              <w:left w:val="single" w:sz="4" w:space="0" w:color="auto"/>
              <w:bottom w:val="single" w:sz="4" w:space="0" w:color="auto"/>
              <w:right w:val="single" w:sz="4" w:space="0" w:color="auto"/>
            </w:tcBorders>
            <w:vAlign w:val="center"/>
            <w:hideMark/>
          </w:tcPr>
          <w:p w14:paraId="5217FDB0"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638" w:type="dxa"/>
            <w:vMerge/>
            <w:tcBorders>
              <w:top w:val="nil"/>
              <w:left w:val="single" w:sz="4" w:space="0" w:color="auto"/>
              <w:bottom w:val="single" w:sz="4" w:space="0" w:color="auto"/>
              <w:right w:val="single" w:sz="4" w:space="0" w:color="auto"/>
            </w:tcBorders>
            <w:vAlign w:val="center"/>
            <w:hideMark/>
          </w:tcPr>
          <w:p w14:paraId="7D6C361B"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3433" w:type="dxa"/>
            <w:vMerge/>
            <w:tcBorders>
              <w:top w:val="nil"/>
              <w:left w:val="single" w:sz="4" w:space="0" w:color="auto"/>
              <w:bottom w:val="single" w:sz="4" w:space="0" w:color="auto"/>
              <w:right w:val="single" w:sz="4" w:space="0" w:color="auto"/>
            </w:tcBorders>
            <w:vAlign w:val="center"/>
            <w:hideMark/>
          </w:tcPr>
          <w:p w14:paraId="3B649C99"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1206" w:type="dxa"/>
            <w:vMerge/>
            <w:tcBorders>
              <w:top w:val="nil"/>
              <w:left w:val="single" w:sz="4" w:space="0" w:color="auto"/>
              <w:bottom w:val="single" w:sz="4" w:space="0" w:color="auto"/>
              <w:right w:val="single" w:sz="4" w:space="0" w:color="auto"/>
            </w:tcBorders>
            <w:vAlign w:val="center"/>
            <w:hideMark/>
          </w:tcPr>
          <w:p w14:paraId="1DD87DEA"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396" w:type="dxa"/>
            <w:vMerge/>
            <w:tcBorders>
              <w:top w:val="nil"/>
              <w:left w:val="single" w:sz="4" w:space="0" w:color="auto"/>
              <w:bottom w:val="single" w:sz="4" w:space="0" w:color="auto"/>
              <w:right w:val="single" w:sz="4" w:space="0" w:color="auto"/>
            </w:tcBorders>
            <w:vAlign w:val="center"/>
            <w:hideMark/>
          </w:tcPr>
          <w:p w14:paraId="156335CE"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43" w:type="dxa"/>
            <w:vMerge/>
            <w:tcBorders>
              <w:top w:val="nil"/>
              <w:left w:val="single" w:sz="4" w:space="0" w:color="auto"/>
              <w:bottom w:val="single" w:sz="4" w:space="0" w:color="auto"/>
              <w:right w:val="single" w:sz="4" w:space="0" w:color="auto"/>
            </w:tcBorders>
            <w:vAlign w:val="center"/>
            <w:hideMark/>
          </w:tcPr>
          <w:p w14:paraId="1A13D15E"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2" w:type="dxa"/>
            <w:tcBorders>
              <w:top w:val="nil"/>
              <w:left w:val="nil"/>
              <w:bottom w:val="nil"/>
              <w:right w:val="nil"/>
            </w:tcBorders>
            <w:shd w:val="clear" w:color="auto" w:fill="auto"/>
            <w:noWrap/>
            <w:vAlign w:val="bottom"/>
            <w:hideMark/>
          </w:tcPr>
          <w:p w14:paraId="0553B91A"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r>
      <w:tr w:rsidR="009478F4" w:rsidRPr="00995C0F" w14:paraId="4B329FB4" w14:textId="77777777" w:rsidTr="00995C0F">
        <w:trPr>
          <w:trHeight w:val="253"/>
        </w:trPr>
        <w:tc>
          <w:tcPr>
            <w:tcW w:w="1525" w:type="dxa"/>
            <w:vMerge/>
            <w:tcBorders>
              <w:top w:val="nil"/>
              <w:left w:val="single" w:sz="4" w:space="0" w:color="auto"/>
              <w:bottom w:val="single" w:sz="4" w:space="0" w:color="auto"/>
              <w:right w:val="single" w:sz="4" w:space="0" w:color="auto"/>
            </w:tcBorders>
            <w:vAlign w:val="center"/>
            <w:hideMark/>
          </w:tcPr>
          <w:p w14:paraId="6AD6B6E3"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638" w:type="dxa"/>
            <w:vMerge/>
            <w:tcBorders>
              <w:top w:val="nil"/>
              <w:left w:val="single" w:sz="4" w:space="0" w:color="auto"/>
              <w:bottom w:val="single" w:sz="4" w:space="0" w:color="auto"/>
              <w:right w:val="single" w:sz="4" w:space="0" w:color="auto"/>
            </w:tcBorders>
            <w:vAlign w:val="center"/>
            <w:hideMark/>
          </w:tcPr>
          <w:p w14:paraId="4A332391"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3433" w:type="dxa"/>
            <w:vMerge/>
            <w:tcBorders>
              <w:top w:val="nil"/>
              <w:left w:val="single" w:sz="4" w:space="0" w:color="auto"/>
              <w:bottom w:val="single" w:sz="4" w:space="0" w:color="auto"/>
              <w:right w:val="single" w:sz="4" w:space="0" w:color="auto"/>
            </w:tcBorders>
            <w:vAlign w:val="center"/>
            <w:hideMark/>
          </w:tcPr>
          <w:p w14:paraId="26E84A51"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1206" w:type="dxa"/>
            <w:vMerge/>
            <w:tcBorders>
              <w:top w:val="nil"/>
              <w:left w:val="single" w:sz="4" w:space="0" w:color="auto"/>
              <w:bottom w:val="single" w:sz="4" w:space="0" w:color="auto"/>
              <w:right w:val="single" w:sz="4" w:space="0" w:color="auto"/>
            </w:tcBorders>
            <w:vAlign w:val="center"/>
            <w:hideMark/>
          </w:tcPr>
          <w:p w14:paraId="3877DAB2"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396" w:type="dxa"/>
            <w:vMerge/>
            <w:tcBorders>
              <w:top w:val="nil"/>
              <w:left w:val="single" w:sz="4" w:space="0" w:color="auto"/>
              <w:bottom w:val="single" w:sz="4" w:space="0" w:color="auto"/>
              <w:right w:val="single" w:sz="4" w:space="0" w:color="auto"/>
            </w:tcBorders>
            <w:vAlign w:val="center"/>
            <w:hideMark/>
          </w:tcPr>
          <w:p w14:paraId="690DAD43"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43" w:type="dxa"/>
            <w:vMerge/>
            <w:tcBorders>
              <w:top w:val="nil"/>
              <w:left w:val="single" w:sz="4" w:space="0" w:color="auto"/>
              <w:bottom w:val="single" w:sz="4" w:space="0" w:color="auto"/>
              <w:right w:val="single" w:sz="4" w:space="0" w:color="auto"/>
            </w:tcBorders>
            <w:vAlign w:val="center"/>
            <w:hideMark/>
          </w:tcPr>
          <w:p w14:paraId="4CBCD1EF"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2" w:type="dxa"/>
            <w:tcBorders>
              <w:top w:val="nil"/>
              <w:left w:val="nil"/>
              <w:bottom w:val="nil"/>
              <w:right w:val="nil"/>
            </w:tcBorders>
            <w:shd w:val="clear" w:color="auto" w:fill="auto"/>
            <w:noWrap/>
            <w:vAlign w:val="bottom"/>
            <w:hideMark/>
          </w:tcPr>
          <w:p w14:paraId="02CE9B90" w14:textId="77777777" w:rsidR="009478F4" w:rsidRPr="00995C0F" w:rsidRDefault="009478F4" w:rsidP="00ED4D7C">
            <w:pPr>
              <w:spacing w:after="0" w:line="240" w:lineRule="auto"/>
              <w:rPr>
                <w:rFonts w:ascii="Palatino Linotype" w:eastAsia="Times New Roman" w:hAnsi="Palatino Linotype" w:cs="Times New Roman"/>
                <w:sz w:val="21"/>
                <w:szCs w:val="21"/>
              </w:rPr>
            </w:pPr>
          </w:p>
        </w:tc>
      </w:tr>
      <w:tr w:rsidR="009478F4" w:rsidRPr="00995C0F" w14:paraId="066B44F9" w14:textId="77777777" w:rsidTr="00995C0F">
        <w:trPr>
          <w:trHeight w:val="253"/>
        </w:trPr>
        <w:tc>
          <w:tcPr>
            <w:tcW w:w="1525" w:type="dxa"/>
            <w:vMerge/>
            <w:tcBorders>
              <w:top w:val="nil"/>
              <w:left w:val="single" w:sz="4" w:space="0" w:color="auto"/>
              <w:bottom w:val="single" w:sz="4" w:space="0" w:color="auto"/>
              <w:right w:val="single" w:sz="4" w:space="0" w:color="auto"/>
            </w:tcBorders>
            <w:vAlign w:val="center"/>
            <w:hideMark/>
          </w:tcPr>
          <w:p w14:paraId="7025A5AA"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638" w:type="dxa"/>
            <w:vMerge/>
            <w:tcBorders>
              <w:top w:val="nil"/>
              <w:left w:val="single" w:sz="4" w:space="0" w:color="auto"/>
              <w:bottom w:val="single" w:sz="4" w:space="0" w:color="auto"/>
              <w:right w:val="single" w:sz="4" w:space="0" w:color="auto"/>
            </w:tcBorders>
            <w:vAlign w:val="center"/>
            <w:hideMark/>
          </w:tcPr>
          <w:p w14:paraId="6F516377"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3433" w:type="dxa"/>
            <w:vMerge/>
            <w:tcBorders>
              <w:top w:val="nil"/>
              <w:left w:val="single" w:sz="4" w:space="0" w:color="auto"/>
              <w:bottom w:val="single" w:sz="4" w:space="0" w:color="auto"/>
              <w:right w:val="single" w:sz="4" w:space="0" w:color="auto"/>
            </w:tcBorders>
            <w:vAlign w:val="center"/>
            <w:hideMark/>
          </w:tcPr>
          <w:p w14:paraId="2061BE0C"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1206" w:type="dxa"/>
            <w:vMerge/>
            <w:tcBorders>
              <w:top w:val="nil"/>
              <w:left w:val="single" w:sz="4" w:space="0" w:color="auto"/>
              <w:bottom w:val="single" w:sz="4" w:space="0" w:color="auto"/>
              <w:right w:val="single" w:sz="4" w:space="0" w:color="auto"/>
            </w:tcBorders>
            <w:vAlign w:val="center"/>
            <w:hideMark/>
          </w:tcPr>
          <w:p w14:paraId="60C4A8E6"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396" w:type="dxa"/>
            <w:vMerge/>
            <w:tcBorders>
              <w:top w:val="nil"/>
              <w:left w:val="single" w:sz="4" w:space="0" w:color="auto"/>
              <w:bottom w:val="single" w:sz="4" w:space="0" w:color="auto"/>
              <w:right w:val="single" w:sz="4" w:space="0" w:color="auto"/>
            </w:tcBorders>
            <w:vAlign w:val="center"/>
            <w:hideMark/>
          </w:tcPr>
          <w:p w14:paraId="739077E3"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43" w:type="dxa"/>
            <w:vMerge/>
            <w:tcBorders>
              <w:top w:val="nil"/>
              <w:left w:val="single" w:sz="4" w:space="0" w:color="auto"/>
              <w:bottom w:val="single" w:sz="4" w:space="0" w:color="auto"/>
              <w:right w:val="single" w:sz="4" w:space="0" w:color="auto"/>
            </w:tcBorders>
            <w:vAlign w:val="center"/>
            <w:hideMark/>
          </w:tcPr>
          <w:p w14:paraId="085434BB"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2" w:type="dxa"/>
            <w:tcBorders>
              <w:top w:val="nil"/>
              <w:left w:val="nil"/>
              <w:bottom w:val="nil"/>
              <w:right w:val="nil"/>
            </w:tcBorders>
            <w:shd w:val="clear" w:color="auto" w:fill="auto"/>
            <w:noWrap/>
            <w:vAlign w:val="bottom"/>
            <w:hideMark/>
          </w:tcPr>
          <w:p w14:paraId="2177A7C0" w14:textId="77777777" w:rsidR="009478F4" w:rsidRPr="00995C0F" w:rsidRDefault="009478F4" w:rsidP="00ED4D7C">
            <w:pPr>
              <w:spacing w:after="0" w:line="240" w:lineRule="auto"/>
              <w:rPr>
                <w:rFonts w:ascii="Palatino Linotype" w:eastAsia="Times New Roman" w:hAnsi="Palatino Linotype" w:cs="Times New Roman"/>
                <w:sz w:val="21"/>
                <w:szCs w:val="21"/>
              </w:rPr>
            </w:pPr>
          </w:p>
        </w:tc>
      </w:tr>
      <w:tr w:rsidR="009478F4" w:rsidRPr="00995C0F" w14:paraId="12C1825F" w14:textId="77777777" w:rsidTr="00995C0F">
        <w:trPr>
          <w:trHeight w:val="364"/>
        </w:trPr>
        <w:tc>
          <w:tcPr>
            <w:tcW w:w="1525" w:type="dxa"/>
            <w:vMerge/>
            <w:tcBorders>
              <w:top w:val="nil"/>
              <w:left w:val="single" w:sz="4" w:space="0" w:color="auto"/>
              <w:bottom w:val="single" w:sz="4" w:space="0" w:color="auto"/>
              <w:right w:val="single" w:sz="4" w:space="0" w:color="auto"/>
            </w:tcBorders>
            <w:vAlign w:val="center"/>
            <w:hideMark/>
          </w:tcPr>
          <w:p w14:paraId="5C41BE3A"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638" w:type="dxa"/>
            <w:vMerge/>
            <w:tcBorders>
              <w:top w:val="nil"/>
              <w:left w:val="single" w:sz="4" w:space="0" w:color="auto"/>
              <w:bottom w:val="single" w:sz="4" w:space="0" w:color="auto"/>
              <w:right w:val="single" w:sz="4" w:space="0" w:color="auto"/>
            </w:tcBorders>
            <w:vAlign w:val="center"/>
            <w:hideMark/>
          </w:tcPr>
          <w:p w14:paraId="612B92A2"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3433" w:type="dxa"/>
            <w:vMerge/>
            <w:tcBorders>
              <w:top w:val="nil"/>
              <w:left w:val="single" w:sz="4" w:space="0" w:color="auto"/>
              <w:bottom w:val="single" w:sz="4" w:space="0" w:color="auto"/>
              <w:right w:val="single" w:sz="4" w:space="0" w:color="auto"/>
            </w:tcBorders>
            <w:vAlign w:val="center"/>
            <w:hideMark/>
          </w:tcPr>
          <w:p w14:paraId="5FA52957"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1206" w:type="dxa"/>
            <w:vMerge/>
            <w:tcBorders>
              <w:top w:val="nil"/>
              <w:left w:val="single" w:sz="4" w:space="0" w:color="auto"/>
              <w:bottom w:val="single" w:sz="4" w:space="0" w:color="auto"/>
              <w:right w:val="single" w:sz="4" w:space="0" w:color="auto"/>
            </w:tcBorders>
            <w:vAlign w:val="center"/>
            <w:hideMark/>
          </w:tcPr>
          <w:p w14:paraId="5E2FDC4D"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396" w:type="dxa"/>
            <w:vMerge/>
            <w:tcBorders>
              <w:top w:val="nil"/>
              <w:left w:val="single" w:sz="4" w:space="0" w:color="auto"/>
              <w:bottom w:val="single" w:sz="4" w:space="0" w:color="auto"/>
              <w:right w:val="single" w:sz="4" w:space="0" w:color="auto"/>
            </w:tcBorders>
            <w:vAlign w:val="center"/>
            <w:hideMark/>
          </w:tcPr>
          <w:p w14:paraId="6D234CD0"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43" w:type="dxa"/>
            <w:vMerge/>
            <w:tcBorders>
              <w:top w:val="nil"/>
              <w:left w:val="single" w:sz="4" w:space="0" w:color="auto"/>
              <w:bottom w:val="single" w:sz="4" w:space="0" w:color="auto"/>
              <w:right w:val="single" w:sz="4" w:space="0" w:color="auto"/>
            </w:tcBorders>
            <w:vAlign w:val="center"/>
            <w:hideMark/>
          </w:tcPr>
          <w:p w14:paraId="7E46B567"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2" w:type="dxa"/>
            <w:tcBorders>
              <w:top w:val="nil"/>
              <w:left w:val="nil"/>
              <w:bottom w:val="nil"/>
              <w:right w:val="nil"/>
            </w:tcBorders>
            <w:shd w:val="clear" w:color="auto" w:fill="auto"/>
            <w:noWrap/>
            <w:vAlign w:val="bottom"/>
            <w:hideMark/>
          </w:tcPr>
          <w:p w14:paraId="79AA3BB5" w14:textId="77777777" w:rsidR="009478F4" w:rsidRPr="00995C0F" w:rsidRDefault="009478F4" w:rsidP="00ED4D7C">
            <w:pPr>
              <w:spacing w:after="0" w:line="240" w:lineRule="auto"/>
              <w:rPr>
                <w:rFonts w:ascii="Palatino Linotype" w:eastAsia="Times New Roman" w:hAnsi="Palatino Linotype" w:cs="Times New Roman"/>
                <w:sz w:val="21"/>
                <w:szCs w:val="21"/>
              </w:rPr>
            </w:pPr>
          </w:p>
        </w:tc>
      </w:tr>
      <w:tr w:rsidR="009478F4" w:rsidRPr="00995C0F" w14:paraId="36AA4365" w14:textId="77777777" w:rsidTr="00995C0F">
        <w:trPr>
          <w:trHeight w:val="126"/>
        </w:trPr>
        <w:tc>
          <w:tcPr>
            <w:tcW w:w="1525" w:type="dxa"/>
            <w:vMerge/>
            <w:tcBorders>
              <w:top w:val="nil"/>
              <w:left w:val="single" w:sz="4" w:space="0" w:color="auto"/>
              <w:bottom w:val="single" w:sz="4" w:space="0" w:color="auto"/>
              <w:right w:val="single" w:sz="4" w:space="0" w:color="auto"/>
            </w:tcBorders>
            <w:vAlign w:val="center"/>
            <w:hideMark/>
          </w:tcPr>
          <w:p w14:paraId="24B3347B"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638" w:type="dxa"/>
            <w:vMerge/>
            <w:tcBorders>
              <w:top w:val="nil"/>
              <w:left w:val="single" w:sz="4" w:space="0" w:color="auto"/>
              <w:bottom w:val="single" w:sz="4" w:space="0" w:color="auto"/>
              <w:right w:val="single" w:sz="4" w:space="0" w:color="auto"/>
            </w:tcBorders>
            <w:vAlign w:val="center"/>
            <w:hideMark/>
          </w:tcPr>
          <w:p w14:paraId="09F10E7B"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3433" w:type="dxa"/>
            <w:vMerge/>
            <w:tcBorders>
              <w:top w:val="nil"/>
              <w:left w:val="single" w:sz="4" w:space="0" w:color="auto"/>
              <w:bottom w:val="single" w:sz="4" w:space="0" w:color="auto"/>
              <w:right w:val="single" w:sz="4" w:space="0" w:color="auto"/>
            </w:tcBorders>
            <w:vAlign w:val="center"/>
            <w:hideMark/>
          </w:tcPr>
          <w:p w14:paraId="7FC53635"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1206" w:type="dxa"/>
            <w:vMerge/>
            <w:tcBorders>
              <w:top w:val="nil"/>
              <w:left w:val="single" w:sz="4" w:space="0" w:color="auto"/>
              <w:bottom w:val="single" w:sz="4" w:space="0" w:color="auto"/>
              <w:right w:val="single" w:sz="4" w:space="0" w:color="auto"/>
            </w:tcBorders>
            <w:vAlign w:val="center"/>
            <w:hideMark/>
          </w:tcPr>
          <w:p w14:paraId="4BBD91EE"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396" w:type="dxa"/>
            <w:vMerge/>
            <w:tcBorders>
              <w:top w:val="nil"/>
              <w:left w:val="single" w:sz="4" w:space="0" w:color="auto"/>
              <w:bottom w:val="single" w:sz="4" w:space="0" w:color="auto"/>
              <w:right w:val="single" w:sz="4" w:space="0" w:color="auto"/>
            </w:tcBorders>
            <w:vAlign w:val="center"/>
            <w:hideMark/>
          </w:tcPr>
          <w:p w14:paraId="429428E8"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43" w:type="dxa"/>
            <w:vMerge/>
            <w:tcBorders>
              <w:top w:val="nil"/>
              <w:left w:val="single" w:sz="4" w:space="0" w:color="auto"/>
              <w:bottom w:val="single" w:sz="4" w:space="0" w:color="auto"/>
              <w:right w:val="single" w:sz="4" w:space="0" w:color="auto"/>
            </w:tcBorders>
            <w:vAlign w:val="center"/>
            <w:hideMark/>
          </w:tcPr>
          <w:p w14:paraId="48F23721"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2" w:type="dxa"/>
            <w:tcBorders>
              <w:top w:val="nil"/>
              <w:left w:val="nil"/>
              <w:bottom w:val="nil"/>
              <w:right w:val="nil"/>
            </w:tcBorders>
            <w:shd w:val="clear" w:color="auto" w:fill="auto"/>
            <w:noWrap/>
            <w:vAlign w:val="bottom"/>
            <w:hideMark/>
          </w:tcPr>
          <w:p w14:paraId="0F39C794" w14:textId="77777777" w:rsidR="009478F4" w:rsidRPr="00995C0F" w:rsidRDefault="009478F4" w:rsidP="00ED4D7C">
            <w:pPr>
              <w:spacing w:after="0" w:line="240" w:lineRule="auto"/>
              <w:rPr>
                <w:rFonts w:ascii="Palatino Linotype" w:eastAsia="Times New Roman" w:hAnsi="Palatino Linotype" w:cs="Times New Roman"/>
                <w:sz w:val="21"/>
                <w:szCs w:val="21"/>
              </w:rPr>
            </w:pPr>
          </w:p>
        </w:tc>
      </w:tr>
      <w:tr w:rsidR="009478F4" w:rsidRPr="00995C0F" w14:paraId="301446F2" w14:textId="77777777" w:rsidTr="00995C0F">
        <w:trPr>
          <w:trHeight w:val="2074"/>
        </w:trPr>
        <w:tc>
          <w:tcPr>
            <w:tcW w:w="1525" w:type="dxa"/>
            <w:tcBorders>
              <w:top w:val="nil"/>
              <w:left w:val="single" w:sz="4" w:space="0" w:color="auto"/>
              <w:bottom w:val="single" w:sz="4" w:space="0" w:color="auto"/>
              <w:right w:val="single" w:sz="4" w:space="0" w:color="auto"/>
            </w:tcBorders>
            <w:shd w:val="clear" w:color="auto" w:fill="auto"/>
            <w:noWrap/>
            <w:hideMark/>
          </w:tcPr>
          <w:p w14:paraId="3CE8503C"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r w:rsidRPr="00995C0F">
              <w:rPr>
                <w:rFonts w:ascii="Palatino Linotype" w:eastAsia="Times New Roman" w:hAnsi="Palatino Linotype" w:cs="Calibri"/>
                <w:b/>
                <w:bCs/>
                <w:color w:val="000000"/>
                <w:sz w:val="21"/>
                <w:szCs w:val="21"/>
              </w:rPr>
              <w:t>Fine motor activities</w:t>
            </w:r>
          </w:p>
        </w:tc>
        <w:tc>
          <w:tcPr>
            <w:tcW w:w="2638" w:type="dxa"/>
            <w:tcBorders>
              <w:top w:val="nil"/>
              <w:left w:val="nil"/>
              <w:bottom w:val="single" w:sz="4" w:space="0" w:color="auto"/>
              <w:right w:val="single" w:sz="4" w:space="0" w:color="auto"/>
            </w:tcBorders>
            <w:shd w:val="clear" w:color="auto" w:fill="auto"/>
            <w:hideMark/>
          </w:tcPr>
          <w:p w14:paraId="375ADFC5"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 xml:space="preserve">Repetitive task practice for precision activities that involve fine motor grasps, in- hand manipulation, hand opening, release and finger isolation activities </w:t>
            </w:r>
          </w:p>
        </w:tc>
        <w:tc>
          <w:tcPr>
            <w:tcW w:w="3433" w:type="dxa"/>
            <w:tcBorders>
              <w:top w:val="nil"/>
              <w:left w:val="nil"/>
              <w:bottom w:val="single" w:sz="4" w:space="0" w:color="auto"/>
              <w:right w:val="single" w:sz="4" w:space="0" w:color="auto"/>
            </w:tcBorders>
            <w:shd w:val="clear" w:color="auto" w:fill="auto"/>
            <w:hideMark/>
          </w:tcPr>
          <w:p w14:paraId="34475778"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Card games (flipping), opening and closing a lid of jar/bottle, paper tearing and tracing, beads and strings, keyboard activities, finger aerobics, scissor skills, sticks and beads, geometric ring set stacking, magnetic building sticks and blocks, Jenga, magnetic tiles, drawing, paper bag puppets, paper plate crafts, connect 4, LCD tablet.</w:t>
            </w:r>
          </w:p>
        </w:tc>
        <w:tc>
          <w:tcPr>
            <w:tcW w:w="1206" w:type="dxa"/>
            <w:tcBorders>
              <w:top w:val="nil"/>
              <w:left w:val="nil"/>
              <w:bottom w:val="single" w:sz="4" w:space="0" w:color="auto"/>
              <w:right w:val="single" w:sz="4" w:space="0" w:color="auto"/>
            </w:tcBorders>
            <w:shd w:val="clear" w:color="auto" w:fill="auto"/>
            <w:hideMark/>
          </w:tcPr>
          <w:p w14:paraId="2FF35456"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15 - 20 minutes for each activity</w:t>
            </w:r>
          </w:p>
        </w:tc>
        <w:tc>
          <w:tcPr>
            <w:tcW w:w="2396" w:type="dxa"/>
            <w:tcBorders>
              <w:top w:val="nil"/>
              <w:left w:val="nil"/>
              <w:bottom w:val="single" w:sz="4" w:space="0" w:color="auto"/>
              <w:right w:val="single" w:sz="4" w:space="0" w:color="auto"/>
            </w:tcBorders>
            <w:shd w:val="clear" w:color="auto" w:fill="auto"/>
            <w:hideMark/>
          </w:tcPr>
          <w:p w14:paraId="24F7347F"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 xml:space="preserve">Stabilizer, manipulator, active/passive assist, symmetrical or asymmetrical movements, reach, lift, grasp, release, finger isolation, supination, and pronation grasp </w:t>
            </w:r>
          </w:p>
        </w:tc>
        <w:tc>
          <w:tcPr>
            <w:tcW w:w="2243" w:type="dxa"/>
            <w:tcBorders>
              <w:top w:val="nil"/>
              <w:left w:val="nil"/>
              <w:bottom w:val="single" w:sz="4" w:space="0" w:color="auto"/>
              <w:right w:val="single" w:sz="4" w:space="0" w:color="auto"/>
            </w:tcBorders>
            <w:shd w:val="clear" w:color="auto" w:fill="auto"/>
            <w:hideMark/>
          </w:tcPr>
          <w:p w14:paraId="3AA5AA07"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 xml:space="preserve">Spatial and temporal components, frequency, accuracy, the assisting hand use </w:t>
            </w:r>
          </w:p>
        </w:tc>
        <w:tc>
          <w:tcPr>
            <w:tcW w:w="222" w:type="dxa"/>
            <w:vAlign w:val="center"/>
            <w:hideMark/>
          </w:tcPr>
          <w:p w14:paraId="0078A9BC" w14:textId="77777777" w:rsidR="009478F4" w:rsidRPr="00995C0F" w:rsidRDefault="009478F4" w:rsidP="00ED4D7C">
            <w:pPr>
              <w:spacing w:after="0" w:line="240" w:lineRule="auto"/>
              <w:rPr>
                <w:rFonts w:ascii="Palatino Linotype" w:eastAsia="Times New Roman" w:hAnsi="Palatino Linotype" w:cs="Times New Roman"/>
                <w:sz w:val="21"/>
                <w:szCs w:val="21"/>
              </w:rPr>
            </w:pPr>
          </w:p>
        </w:tc>
      </w:tr>
      <w:tr w:rsidR="009478F4" w:rsidRPr="00995C0F" w14:paraId="2F4DCAED" w14:textId="77777777" w:rsidTr="00995C0F">
        <w:trPr>
          <w:trHeight w:val="221"/>
        </w:trPr>
        <w:tc>
          <w:tcPr>
            <w:tcW w:w="1525" w:type="dxa"/>
            <w:vMerge w:val="restart"/>
            <w:tcBorders>
              <w:top w:val="nil"/>
              <w:left w:val="single" w:sz="4" w:space="0" w:color="auto"/>
              <w:bottom w:val="single" w:sz="4" w:space="0" w:color="auto"/>
              <w:right w:val="single" w:sz="4" w:space="0" w:color="auto"/>
            </w:tcBorders>
            <w:shd w:val="clear" w:color="auto" w:fill="auto"/>
            <w:noWrap/>
            <w:hideMark/>
          </w:tcPr>
          <w:p w14:paraId="14F28DDB"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r w:rsidRPr="00995C0F">
              <w:rPr>
                <w:rFonts w:ascii="Palatino Linotype" w:eastAsia="Times New Roman" w:hAnsi="Palatino Linotype" w:cs="Calibri"/>
                <w:b/>
                <w:bCs/>
                <w:color w:val="000000"/>
                <w:sz w:val="21"/>
                <w:szCs w:val="21"/>
              </w:rPr>
              <w:t>Strength activities</w:t>
            </w:r>
          </w:p>
        </w:tc>
        <w:tc>
          <w:tcPr>
            <w:tcW w:w="2638" w:type="dxa"/>
            <w:vMerge w:val="restart"/>
            <w:tcBorders>
              <w:top w:val="nil"/>
              <w:left w:val="single" w:sz="4" w:space="0" w:color="auto"/>
              <w:bottom w:val="single" w:sz="4" w:space="0" w:color="auto"/>
              <w:right w:val="single" w:sz="4" w:space="0" w:color="auto"/>
            </w:tcBorders>
            <w:shd w:val="clear" w:color="auto" w:fill="auto"/>
            <w:hideMark/>
          </w:tcPr>
          <w:p w14:paraId="3838C4AB"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Repetitive task practice for pinch and grasp activities that require hook, spherical, cylindrical grasps, tip to tip and pulp to pulp pinches (2 - 3 chuck) and prehensions</w:t>
            </w:r>
          </w:p>
        </w:tc>
        <w:tc>
          <w:tcPr>
            <w:tcW w:w="3433" w:type="dxa"/>
            <w:vMerge w:val="restart"/>
            <w:tcBorders>
              <w:top w:val="nil"/>
              <w:left w:val="single" w:sz="4" w:space="0" w:color="auto"/>
              <w:bottom w:val="single" w:sz="4" w:space="0" w:color="auto"/>
              <w:right w:val="single" w:sz="4" w:space="0" w:color="auto"/>
            </w:tcBorders>
            <w:shd w:val="clear" w:color="auto" w:fill="auto"/>
            <w:hideMark/>
          </w:tcPr>
          <w:p w14:paraId="74DD957E"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Squeezers, textured pull and stretch balls, suction toys, pulling balls from Velcro tennis paddle, Tug of war game, pull tubes, Thera putti, passing a football with both hands, weight cuffs, dumbbells, weighted bars.</w:t>
            </w:r>
          </w:p>
        </w:tc>
        <w:tc>
          <w:tcPr>
            <w:tcW w:w="1206" w:type="dxa"/>
            <w:vMerge w:val="restart"/>
            <w:tcBorders>
              <w:top w:val="nil"/>
              <w:left w:val="single" w:sz="4" w:space="0" w:color="auto"/>
              <w:bottom w:val="single" w:sz="4" w:space="0" w:color="auto"/>
              <w:right w:val="single" w:sz="4" w:space="0" w:color="auto"/>
            </w:tcBorders>
            <w:shd w:val="clear" w:color="auto" w:fill="auto"/>
            <w:hideMark/>
          </w:tcPr>
          <w:p w14:paraId="73BD024C"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15 - 20 minutes for each activity</w:t>
            </w:r>
          </w:p>
        </w:tc>
        <w:tc>
          <w:tcPr>
            <w:tcW w:w="2396" w:type="dxa"/>
            <w:vMerge w:val="restart"/>
            <w:tcBorders>
              <w:top w:val="nil"/>
              <w:left w:val="single" w:sz="4" w:space="0" w:color="auto"/>
              <w:bottom w:val="single" w:sz="4" w:space="0" w:color="auto"/>
              <w:right w:val="single" w:sz="4" w:space="0" w:color="auto"/>
            </w:tcBorders>
            <w:shd w:val="clear" w:color="auto" w:fill="auto"/>
            <w:hideMark/>
          </w:tcPr>
          <w:p w14:paraId="350E23CF"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 xml:space="preserve">Stabilizer, manipulator, active/ passive assist, symmetrical or asymmetrical movements, reach, grips, fingertip forces. </w:t>
            </w:r>
          </w:p>
        </w:tc>
        <w:tc>
          <w:tcPr>
            <w:tcW w:w="2243" w:type="dxa"/>
            <w:vMerge w:val="restart"/>
            <w:tcBorders>
              <w:top w:val="nil"/>
              <w:left w:val="single" w:sz="4" w:space="0" w:color="auto"/>
              <w:bottom w:val="single" w:sz="4" w:space="0" w:color="auto"/>
              <w:right w:val="single" w:sz="4" w:space="0" w:color="auto"/>
            </w:tcBorders>
            <w:shd w:val="clear" w:color="auto" w:fill="auto"/>
            <w:hideMark/>
          </w:tcPr>
          <w:p w14:paraId="7A807BF6"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r w:rsidRPr="00995C0F">
              <w:rPr>
                <w:rFonts w:ascii="Palatino Linotype" w:eastAsia="Times New Roman" w:hAnsi="Palatino Linotype" w:cs="Calibri"/>
                <w:color w:val="000000"/>
                <w:sz w:val="21"/>
                <w:szCs w:val="21"/>
              </w:rPr>
              <w:t xml:space="preserve">Spatial and temporal components, frequency, accuracy, the assisting hand use </w:t>
            </w:r>
          </w:p>
        </w:tc>
        <w:tc>
          <w:tcPr>
            <w:tcW w:w="222" w:type="dxa"/>
            <w:vAlign w:val="center"/>
            <w:hideMark/>
          </w:tcPr>
          <w:p w14:paraId="2E207C50" w14:textId="77777777" w:rsidR="009478F4" w:rsidRPr="00995C0F" w:rsidRDefault="009478F4" w:rsidP="00ED4D7C">
            <w:pPr>
              <w:spacing w:after="0" w:line="240" w:lineRule="auto"/>
              <w:rPr>
                <w:rFonts w:ascii="Palatino Linotype" w:eastAsia="Times New Roman" w:hAnsi="Palatino Linotype" w:cs="Times New Roman"/>
                <w:sz w:val="21"/>
                <w:szCs w:val="21"/>
              </w:rPr>
            </w:pPr>
          </w:p>
        </w:tc>
      </w:tr>
      <w:tr w:rsidR="009478F4" w:rsidRPr="00995C0F" w14:paraId="4CA92065" w14:textId="77777777" w:rsidTr="00995C0F">
        <w:trPr>
          <w:trHeight w:val="253"/>
        </w:trPr>
        <w:tc>
          <w:tcPr>
            <w:tcW w:w="1525" w:type="dxa"/>
            <w:vMerge/>
            <w:tcBorders>
              <w:top w:val="nil"/>
              <w:left w:val="single" w:sz="4" w:space="0" w:color="auto"/>
              <w:bottom w:val="single" w:sz="4" w:space="0" w:color="auto"/>
              <w:right w:val="single" w:sz="4" w:space="0" w:color="auto"/>
            </w:tcBorders>
            <w:vAlign w:val="center"/>
            <w:hideMark/>
          </w:tcPr>
          <w:p w14:paraId="566EB2F9"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638" w:type="dxa"/>
            <w:vMerge/>
            <w:tcBorders>
              <w:top w:val="nil"/>
              <w:left w:val="single" w:sz="4" w:space="0" w:color="auto"/>
              <w:bottom w:val="single" w:sz="4" w:space="0" w:color="auto"/>
              <w:right w:val="single" w:sz="4" w:space="0" w:color="auto"/>
            </w:tcBorders>
            <w:vAlign w:val="center"/>
            <w:hideMark/>
          </w:tcPr>
          <w:p w14:paraId="6FD4E23B"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3433" w:type="dxa"/>
            <w:vMerge/>
            <w:tcBorders>
              <w:top w:val="nil"/>
              <w:left w:val="single" w:sz="4" w:space="0" w:color="auto"/>
              <w:bottom w:val="single" w:sz="4" w:space="0" w:color="auto"/>
              <w:right w:val="single" w:sz="4" w:space="0" w:color="auto"/>
            </w:tcBorders>
            <w:vAlign w:val="center"/>
            <w:hideMark/>
          </w:tcPr>
          <w:p w14:paraId="54F7E13A"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1206" w:type="dxa"/>
            <w:vMerge/>
            <w:tcBorders>
              <w:top w:val="nil"/>
              <w:left w:val="single" w:sz="4" w:space="0" w:color="auto"/>
              <w:bottom w:val="single" w:sz="4" w:space="0" w:color="auto"/>
              <w:right w:val="single" w:sz="4" w:space="0" w:color="auto"/>
            </w:tcBorders>
            <w:vAlign w:val="center"/>
            <w:hideMark/>
          </w:tcPr>
          <w:p w14:paraId="44884836"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396" w:type="dxa"/>
            <w:vMerge/>
            <w:tcBorders>
              <w:top w:val="nil"/>
              <w:left w:val="single" w:sz="4" w:space="0" w:color="auto"/>
              <w:bottom w:val="single" w:sz="4" w:space="0" w:color="auto"/>
              <w:right w:val="single" w:sz="4" w:space="0" w:color="auto"/>
            </w:tcBorders>
            <w:vAlign w:val="center"/>
            <w:hideMark/>
          </w:tcPr>
          <w:p w14:paraId="3B4706CD"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43" w:type="dxa"/>
            <w:vMerge/>
            <w:tcBorders>
              <w:top w:val="nil"/>
              <w:left w:val="single" w:sz="4" w:space="0" w:color="auto"/>
              <w:bottom w:val="single" w:sz="4" w:space="0" w:color="auto"/>
              <w:right w:val="single" w:sz="4" w:space="0" w:color="auto"/>
            </w:tcBorders>
            <w:vAlign w:val="center"/>
            <w:hideMark/>
          </w:tcPr>
          <w:p w14:paraId="2EDCAF61"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2" w:type="dxa"/>
            <w:tcBorders>
              <w:top w:val="nil"/>
              <w:left w:val="nil"/>
              <w:bottom w:val="nil"/>
              <w:right w:val="nil"/>
            </w:tcBorders>
            <w:shd w:val="clear" w:color="auto" w:fill="auto"/>
            <w:noWrap/>
            <w:vAlign w:val="bottom"/>
            <w:hideMark/>
          </w:tcPr>
          <w:p w14:paraId="6340EBF6"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r>
      <w:tr w:rsidR="009478F4" w:rsidRPr="00995C0F" w14:paraId="6731D876" w14:textId="77777777" w:rsidTr="00995C0F">
        <w:trPr>
          <w:trHeight w:val="253"/>
        </w:trPr>
        <w:tc>
          <w:tcPr>
            <w:tcW w:w="1525" w:type="dxa"/>
            <w:vMerge/>
            <w:tcBorders>
              <w:top w:val="nil"/>
              <w:left w:val="single" w:sz="4" w:space="0" w:color="auto"/>
              <w:bottom w:val="single" w:sz="4" w:space="0" w:color="auto"/>
              <w:right w:val="single" w:sz="4" w:space="0" w:color="auto"/>
            </w:tcBorders>
            <w:vAlign w:val="center"/>
            <w:hideMark/>
          </w:tcPr>
          <w:p w14:paraId="0F4CAF57"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638" w:type="dxa"/>
            <w:vMerge/>
            <w:tcBorders>
              <w:top w:val="nil"/>
              <w:left w:val="single" w:sz="4" w:space="0" w:color="auto"/>
              <w:bottom w:val="single" w:sz="4" w:space="0" w:color="auto"/>
              <w:right w:val="single" w:sz="4" w:space="0" w:color="auto"/>
            </w:tcBorders>
            <w:vAlign w:val="center"/>
            <w:hideMark/>
          </w:tcPr>
          <w:p w14:paraId="0BEF5E9F"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3433" w:type="dxa"/>
            <w:vMerge/>
            <w:tcBorders>
              <w:top w:val="nil"/>
              <w:left w:val="single" w:sz="4" w:space="0" w:color="auto"/>
              <w:bottom w:val="single" w:sz="4" w:space="0" w:color="auto"/>
              <w:right w:val="single" w:sz="4" w:space="0" w:color="auto"/>
            </w:tcBorders>
            <w:vAlign w:val="center"/>
            <w:hideMark/>
          </w:tcPr>
          <w:p w14:paraId="790DAE35"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1206" w:type="dxa"/>
            <w:vMerge/>
            <w:tcBorders>
              <w:top w:val="nil"/>
              <w:left w:val="single" w:sz="4" w:space="0" w:color="auto"/>
              <w:bottom w:val="single" w:sz="4" w:space="0" w:color="auto"/>
              <w:right w:val="single" w:sz="4" w:space="0" w:color="auto"/>
            </w:tcBorders>
            <w:vAlign w:val="center"/>
            <w:hideMark/>
          </w:tcPr>
          <w:p w14:paraId="1CE12D27"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396" w:type="dxa"/>
            <w:vMerge/>
            <w:tcBorders>
              <w:top w:val="nil"/>
              <w:left w:val="single" w:sz="4" w:space="0" w:color="auto"/>
              <w:bottom w:val="single" w:sz="4" w:space="0" w:color="auto"/>
              <w:right w:val="single" w:sz="4" w:space="0" w:color="auto"/>
            </w:tcBorders>
            <w:vAlign w:val="center"/>
            <w:hideMark/>
          </w:tcPr>
          <w:p w14:paraId="058DFB6D"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43" w:type="dxa"/>
            <w:vMerge/>
            <w:tcBorders>
              <w:top w:val="nil"/>
              <w:left w:val="single" w:sz="4" w:space="0" w:color="auto"/>
              <w:bottom w:val="single" w:sz="4" w:space="0" w:color="auto"/>
              <w:right w:val="single" w:sz="4" w:space="0" w:color="auto"/>
            </w:tcBorders>
            <w:vAlign w:val="center"/>
            <w:hideMark/>
          </w:tcPr>
          <w:p w14:paraId="32F3384D"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2" w:type="dxa"/>
            <w:tcBorders>
              <w:top w:val="nil"/>
              <w:left w:val="nil"/>
              <w:bottom w:val="nil"/>
              <w:right w:val="nil"/>
            </w:tcBorders>
            <w:shd w:val="clear" w:color="auto" w:fill="auto"/>
            <w:noWrap/>
            <w:vAlign w:val="bottom"/>
            <w:hideMark/>
          </w:tcPr>
          <w:p w14:paraId="37C3A230" w14:textId="77777777" w:rsidR="009478F4" w:rsidRPr="00995C0F" w:rsidRDefault="009478F4" w:rsidP="00ED4D7C">
            <w:pPr>
              <w:spacing w:after="0" w:line="240" w:lineRule="auto"/>
              <w:rPr>
                <w:rFonts w:ascii="Palatino Linotype" w:eastAsia="Times New Roman" w:hAnsi="Palatino Linotype" w:cs="Times New Roman"/>
                <w:sz w:val="21"/>
                <w:szCs w:val="21"/>
              </w:rPr>
            </w:pPr>
          </w:p>
        </w:tc>
      </w:tr>
      <w:tr w:rsidR="009478F4" w:rsidRPr="00995C0F" w14:paraId="7F8175EB" w14:textId="77777777" w:rsidTr="00995C0F">
        <w:trPr>
          <w:trHeight w:val="253"/>
        </w:trPr>
        <w:tc>
          <w:tcPr>
            <w:tcW w:w="1525" w:type="dxa"/>
            <w:vMerge/>
            <w:tcBorders>
              <w:top w:val="nil"/>
              <w:left w:val="single" w:sz="4" w:space="0" w:color="auto"/>
              <w:bottom w:val="single" w:sz="4" w:space="0" w:color="auto"/>
              <w:right w:val="single" w:sz="4" w:space="0" w:color="auto"/>
            </w:tcBorders>
            <w:vAlign w:val="center"/>
            <w:hideMark/>
          </w:tcPr>
          <w:p w14:paraId="7E4A1C93"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638" w:type="dxa"/>
            <w:vMerge/>
            <w:tcBorders>
              <w:top w:val="nil"/>
              <w:left w:val="single" w:sz="4" w:space="0" w:color="auto"/>
              <w:bottom w:val="single" w:sz="4" w:space="0" w:color="auto"/>
              <w:right w:val="single" w:sz="4" w:space="0" w:color="auto"/>
            </w:tcBorders>
            <w:vAlign w:val="center"/>
            <w:hideMark/>
          </w:tcPr>
          <w:p w14:paraId="7C374150"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3433" w:type="dxa"/>
            <w:vMerge/>
            <w:tcBorders>
              <w:top w:val="nil"/>
              <w:left w:val="single" w:sz="4" w:space="0" w:color="auto"/>
              <w:bottom w:val="single" w:sz="4" w:space="0" w:color="auto"/>
              <w:right w:val="single" w:sz="4" w:space="0" w:color="auto"/>
            </w:tcBorders>
            <w:vAlign w:val="center"/>
            <w:hideMark/>
          </w:tcPr>
          <w:p w14:paraId="6ED19B76"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1206" w:type="dxa"/>
            <w:vMerge/>
            <w:tcBorders>
              <w:top w:val="nil"/>
              <w:left w:val="single" w:sz="4" w:space="0" w:color="auto"/>
              <w:bottom w:val="single" w:sz="4" w:space="0" w:color="auto"/>
              <w:right w:val="single" w:sz="4" w:space="0" w:color="auto"/>
            </w:tcBorders>
            <w:vAlign w:val="center"/>
            <w:hideMark/>
          </w:tcPr>
          <w:p w14:paraId="7A45F261"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396" w:type="dxa"/>
            <w:vMerge/>
            <w:tcBorders>
              <w:top w:val="nil"/>
              <w:left w:val="single" w:sz="4" w:space="0" w:color="auto"/>
              <w:bottom w:val="single" w:sz="4" w:space="0" w:color="auto"/>
              <w:right w:val="single" w:sz="4" w:space="0" w:color="auto"/>
            </w:tcBorders>
            <w:vAlign w:val="center"/>
            <w:hideMark/>
          </w:tcPr>
          <w:p w14:paraId="68705E75"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43" w:type="dxa"/>
            <w:vMerge/>
            <w:tcBorders>
              <w:top w:val="nil"/>
              <w:left w:val="single" w:sz="4" w:space="0" w:color="auto"/>
              <w:bottom w:val="single" w:sz="4" w:space="0" w:color="auto"/>
              <w:right w:val="single" w:sz="4" w:space="0" w:color="auto"/>
            </w:tcBorders>
            <w:vAlign w:val="center"/>
            <w:hideMark/>
          </w:tcPr>
          <w:p w14:paraId="39E4AC02"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2" w:type="dxa"/>
            <w:tcBorders>
              <w:top w:val="nil"/>
              <w:left w:val="nil"/>
              <w:bottom w:val="nil"/>
              <w:right w:val="nil"/>
            </w:tcBorders>
            <w:shd w:val="clear" w:color="auto" w:fill="auto"/>
            <w:noWrap/>
            <w:vAlign w:val="bottom"/>
            <w:hideMark/>
          </w:tcPr>
          <w:p w14:paraId="14A7AC16" w14:textId="77777777" w:rsidR="009478F4" w:rsidRPr="00995C0F" w:rsidRDefault="009478F4" w:rsidP="00ED4D7C">
            <w:pPr>
              <w:spacing w:after="0" w:line="240" w:lineRule="auto"/>
              <w:rPr>
                <w:rFonts w:ascii="Palatino Linotype" w:eastAsia="Times New Roman" w:hAnsi="Palatino Linotype" w:cs="Times New Roman"/>
                <w:sz w:val="21"/>
                <w:szCs w:val="21"/>
              </w:rPr>
            </w:pPr>
          </w:p>
        </w:tc>
      </w:tr>
      <w:tr w:rsidR="009478F4" w:rsidRPr="00995C0F" w14:paraId="4BD08E0E" w14:textId="77777777" w:rsidTr="00995C0F">
        <w:trPr>
          <w:trHeight w:val="253"/>
        </w:trPr>
        <w:tc>
          <w:tcPr>
            <w:tcW w:w="1525" w:type="dxa"/>
            <w:vMerge/>
            <w:tcBorders>
              <w:top w:val="nil"/>
              <w:left w:val="single" w:sz="4" w:space="0" w:color="auto"/>
              <w:bottom w:val="single" w:sz="4" w:space="0" w:color="auto"/>
              <w:right w:val="single" w:sz="4" w:space="0" w:color="auto"/>
            </w:tcBorders>
            <w:vAlign w:val="center"/>
            <w:hideMark/>
          </w:tcPr>
          <w:p w14:paraId="2495C5D6"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638" w:type="dxa"/>
            <w:vMerge/>
            <w:tcBorders>
              <w:top w:val="nil"/>
              <w:left w:val="single" w:sz="4" w:space="0" w:color="auto"/>
              <w:bottom w:val="single" w:sz="4" w:space="0" w:color="auto"/>
              <w:right w:val="single" w:sz="4" w:space="0" w:color="auto"/>
            </w:tcBorders>
            <w:vAlign w:val="center"/>
            <w:hideMark/>
          </w:tcPr>
          <w:p w14:paraId="20D37A30"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3433" w:type="dxa"/>
            <w:vMerge/>
            <w:tcBorders>
              <w:top w:val="nil"/>
              <w:left w:val="single" w:sz="4" w:space="0" w:color="auto"/>
              <w:bottom w:val="single" w:sz="4" w:space="0" w:color="auto"/>
              <w:right w:val="single" w:sz="4" w:space="0" w:color="auto"/>
            </w:tcBorders>
            <w:vAlign w:val="center"/>
            <w:hideMark/>
          </w:tcPr>
          <w:p w14:paraId="6C0335F0"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1206" w:type="dxa"/>
            <w:vMerge/>
            <w:tcBorders>
              <w:top w:val="nil"/>
              <w:left w:val="single" w:sz="4" w:space="0" w:color="auto"/>
              <w:bottom w:val="single" w:sz="4" w:space="0" w:color="auto"/>
              <w:right w:val="single" w:sz="4" w:space="0" w:color="auto"/>
            </w:tcBorders>
            <w:vAlign w:val="center"/>
            <w:hideMark/>
          </w:tcPr>
          <w:p w14:paraId="5239225C"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396" w:type="dxa"/>
            <w:vMerge/>
            <w:tcBorders>
              <w:top w:val="nil"/>
              <w:left w:val="single" w:sz="4" w:space="0" w:color="auto"/>
              <w:bottom w:val="single" w:sz="4" w:space="0" w:color="auto"/>
              <w:right w:val="single" w:sz="4" w:space="0" w:color="auto"/>
            </w:tcBorders>
            <w:vAlign w:val="center"/>
            <w:hideMark/>
          </w:tcPr>
          <w:p w14:paraId="74E80C18"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43" w:type="dxa"/>
            <w:vMerge/>
            <w:tcBorders>
              <w:top w:val="nil"/>
              <w:left w:val="single" w:sz="4" w:space="0" w:color="auto"/>
              <w:bottom w:val="single" w:sz="4" w:space="0" w:color="auto"/>
              <w:right w:val="single" w:sz="4" w:space="0" w:color="auto"/>
            </w:tcBorders>
            <w:vAlign w:val="center"/>
            <w:hideMark/>
          </w:tcPr>
          <w:p w14:paraId="0524EB69"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2" w:type="dxa"/>
            <w:tcBorders>
              <w:top w:val="nil"/>
              <w:left w:val="nil"/>
              <w:bottom w:val="nil"/>
              <w:right w:val="nil"/>
            </w:tcBorders>
            <w:shd w:val="clear" w:color="auto" w:fill="auto"/>
            <w:noWrap/>
            <w:vAlign w:val="bottom"/>
            <w:hideMark/>
          </w:tcPr>
          <w:p w14:paraId="7467C3D4" w14:textId="77777777" w:rsidR="009478F4" w:rsidRPr="00995C0F" w:rsidRDefault="009478F4" w:rsidP="00ED4D7C">
            <w:pPr>
              <w:spacing w:after="0" w:line="240" w:lineRule="auto"/>
              <w:rPr>
                <w:rFonts w:ascii="Palatino Linotype" w:eastAsia="Times New Roman" w:hAnsi="Palatino Linotype" w:cs="Times New Roman"/>
                <w:sz w:val="21"/>
                <w:szCs w:val="21"/>
              </w:rPr>
            </w:pPr>
          </w:p>
        </w:tc>
      </w:tr>
      <w:tr w:rsidR="009478F4" w:rsidRPr="00995C0F" w14:paraId="3F545F97" w14:textId="77777777" w:rsidTr="00995C0F">
        <w:trPr>
          <w:trHeight w:val="253"/>
        </w:trPr>
        <w:tc>
          <w:tcPr>
            <w:tcW w:w="1525" w:type="dxa"/>
            <w:vMerge/>
            <w:tcBorders>
              <w:top w:val="nil"/>
              <w:left w:val="single" w:sz="4" w:space="0" w:color="auto"/>
              <w:bottom w:val="single" w:sz="4" w:space="0" w:color="auto"/>
              <w:right w:val="single" w:sz="4" w:space="0" w:color="auto"/>
            </w:tcBorders>
            <w:vAlign w:val="center"/>
            <w:hideMark/>
          </w:tcPr>
          <w:p w14:paraId="1AE69A9C" w14:textId="77777777" w:rsidR="009478F4" w:rsidRPr="00995C0F" w:rsidRDefault="009478F4" w:rsidP="00ED4D7C">
            <w:pPr>
              <w:spacing w:after="0" w:line="240" w:lineRule="auto"/>
              <w:rPr>
                <w:rFonts w:ascii="Palatino Linotype" w:eastAsia="Times New Roman" w:hAnsi="Palatino Linotype" w:cs="Calibri"/>
                <w:b/>
                <w:bCs/>
                <w:color w:val="000000"/>
                <w:sz w:val="21"/>
                <w:szCs w:val="21"/>
              </w:rPr>
            </w:pPr>
          </w:p>
        </w:tc>
        <w:tc>
          <w:tcPr>
            <w:tcW w:w="2638" w:type="dxa"/>
            <w:vMerge/>
            <w:tcBorders>
              <w:top w:val="nil"/>
              <w:left w:val="single" w:sz="4" w:space="0" w:color="auto"/>
              <w:bottom w:val="single" w:sz="4" w:space="0" w:color="auto"/>
              <w:right w:val="single" w:sz="4" w:space="0" w:color="auto"/>
            </w:tcBorders>
            <w:vAlign w:val="center"/>
            <w:hideMark/>
          </w:tcPr>
          <w:p w14:paraId="1BC61F40"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3433" w:type="dxa"/>
            <w:vMerge/>
            <w:tcBorders>
              <w:top w:val="nil"/>
              <w:left w:val="single" w:sz="4" w:space="0" w:color="auto"/>
              <w:bottom w:val="single" w:sz="4" w:space="0" w:color="auto"/>
              <w:right w:val="single" w:sz="4" w:space="0" w:color="auto"/>
            </w:tcBorders>
            <w:vAlign w:val="center"/>
            <w:hideMark/>
          </w:tcPr>
          <w:p w14:paraId="1AA9A628"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1206" w:type="dxa"/>
            <w:vMerge/>
            <w:tcBorders>
              <w:top w:val="nil"/>
              <w:left w:val="single" w:sz="4" w:space="0" w:color="auto"/>
              <w:bottom w:val="single" w:sz="4" w:space="0" w:color="auto"/>
              <w:right w:val="single" w:sz="4" w:space="0" w:color="auto"/>
            </w:tcBorders>
            <w:vAlign w:val="center"/>
            <w:hideMark/>
          </w:tcPr>
          <w:p w14:paraId="79580014"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396" w:type="dxa"/>
            <w:vMerge/>
            <w:tcBorders>
              <w:top w:val="nil"/>
              <w:left w:val="single" w:sz="4" w:space="0" w:color="auto"/>
              <w:bottom w:val="single" w:sz="4" w:space="0" w:color="auto"/>
              <w:right w:val="single" w:sz="4" w:space="0" w:color="auto"/>
            </w:tcBorders>
            <w:vAlign w:val="center"/>
            <w:hideMark/>
          </w:tcPr>
          <w:p w14:paraId="4007FE45"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43" w:type="dxa"/>
            <w:vMerge/>
            <w:tcBorders>
              <w:top w:val="nil"/>
              <w:left w:val="single" w:sz="4" w:space="0" w:color="auto"/>
              <w:bottom w:val="single" w:sz="4" w:space="0" w:color="auto"/>
              <w:right w:val="single" w:sz="4" w:space="0" w:color="auto"/>
            </w:tcBorders>
            <w:vAlign w:val="center"/>
            <w:hideMark/>
          </w:tcPr>
          <w:p w14:paraId="0DB2726A" w14:textId="77777777" w:rsidR="009478F4" w:rsidRPr="00995C0F" w:rsidRDefault="009478F4" w:rsidP="00ED4D7C">
            <w:pPr>
              <w:spacing w:after="0" w:line="240" w:lineRule="auto"/>
              <w:rPr>
                <w:rFonts w:ascii="Palatino Linotype" w:eastAsia="Times New Roman" w:hAnsi="Palatino Linotype" w:cs="Calibri"/>
                <w:color w:val="000000"/>
                <w:sz w:val="21"/>
                <w:szCs w:val="21"/>
              </w:rPr>
            </w:pPr>
          </w:p>
        </w:tc>
        <w:tc>
          <w:tcPr>
            <w:tcW w:w="222" w:type="dxa"/>
            <w:tcBorders>
              <w:top w:val="nil"/>
              <w:left w:val="nil"/>
              <w:bottom w:val="nil"/>
              <w:right w:val="nil"/>
            </w:tcBorders>
            <w:shd w:val="clear" w:color="auto" w:fill="auto"/>
            <w:noWrap/>
            <w:vAlign w:val="bottom"/>
            <w:hideMark/>
          </w:tcPr>
          <w:p w14:paraId="11DBFBB7" w14:textId="77777777" w:rsidR="009478F4" w:rsidRPr="00995C0F" w:rsidRDefault="009478F4" w:rsidP="00ED4D7C">
            <w:pPr>
              <w:spacing w:after="0" w:line="240" w:lineRule="auto"/>
              <w:rPr>
                <w:rFonts w:ascii="Palatino Linotype" w:eastAsia="Times New Roman" w:hAnsi="Palatino Linotype" w:cs="Times New Roman"/>
                <w:sz w:val="21"/>
                <w:szCs w:val="21"/>
              </w:rPr>
            </w:pPr>
          </w:p>
        </w:tc>
      </w:tr>
    </w:tbl>
    <w:p w14:paraId="202C3FF7" w14:textId="77777777" w:rsidR="009478F4" w:rsidRDefault="009478F4" w:rsidP="009478F4">
      <w:pPr>
        <w:spacing w:line="360" w:lineRule="auto"/>
        <w:rPr>
          <w:rFonts w:cstheme="minorHAnsi"/>
        </w:rPr>
      </w:pPr>
    </w:p>
    <w:tbl>
      <w:tblPr>
        <w:tblW w:w="13616" w:type="dxa"/>
        <w:tblCellMar>
          <w:top w:w="15" w:type="dxa"/>
        </w:tblCellMar>
        <w:tblLook w:val="04A0" w:firstRow="1" w:lastRow="0" w:firstColumn="1" w:lastColumn="0" w:noHBand="0" w:noVBand="1"/>
      </w:tblPr>
      <w:tblGrid>
        <w:gridCol w:w="1867"/>
        <w:gridCol w:w="2292"/>
        <w:gridCol w:w="3429"/>
        <w:gridCol w:w="1205"/>
        <w:gridCol w:w="2394"/>
        <w:gridCol w:w="2241"/>
        <w:gridCol w:w="222"/>
      </w:tblGrid>
      <w:tr w:rsidR="009478F4" w:rsidRPr="00706202" w14:paraId="6B0CABD8" w14:textId="77777777" w:rsidTr="00ED4D7C">
        <w:trPr>
          <w:gridAfter w:val="1"/>
          <w:wAfter w:w="188" w:type="dxa"/>
          <w:trHeight w:val="560"/>
        </w:trPr>
        <w:tc>
          <w:tcPr>
            <w:tcW w:w="18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EBB66" w14:textId="77777777" w:rsidR="009478F4" w:rsidRPr="00706202" w:rsidRDefault="009478F4" w:rsidP="00ED4D7C">
            <w:pPr>
              <w:spacing w:after="0" w:line="240" w:lineRule="auto"/>
              <w:jc w:val="center"/>
              <w:rPr>
                <w:rFonts w:ascii="Palatino Linotype" w:eastAsia="Times New Roman" w:hAnsi="Palatino Linotype" w:cs="Calibri"/>
                <w:b/>
                <w:bCs/>
                <w:color w:val="000000"/>
                <w:sz w:val="21"/>
                <w:szCs w:val="21"/>
              </w:rPr>
            </w:pPr>
            <w:r w:rsidRPr="00706202">
              <w:rPr>
                <w:rFonts w:ascii="Palatino Linotype" w:eastAsia="Times New Roman" w:hAnsi="Palatino Linotype" w:cs="Calibri"/>
                <w:b/>
                <w:bCs/>
                <w:color w:val="000000"/>
                <w:sz w:val="21"/>
                <w:szCs w:val="21"/>
              </w:rPr>
              <w:t>Activity category</w:t>
            </w:r>
          </w:p>
        </w:tc>
        <w:tc>
          <w:tcPr>
            <w:tcW w:w="2292" w:type="dxa"/>
            <w:tcBorders>
              <w:top w:val="single" w:sz="4" w:space="0" w:color="auto"/>
              <w:left w:val="nil"/>
              <w:bottom w:val="single" w:sz="4" w:space="0" w:color="auto"/>
              <w:right w:val="single" w:sz="4" w:space="0" w:color="auto"/>
            </w:tcBorders>
            <w:shd w:val="clear" w:color="auto" w:fill="auto"/>
            <w:noWrap/>
            <w:vAlign w:val="center"/>
            <w:hideMark/>
          </w:tcPr>
          <w:p w14:paraId="50881BA2" w14:textId="77777777" w:rsidR="009478F4" w:rsidRPr="00706202" w:rsidRDefault="009478F4" w:rsidP="00ED4D7C">
            <w:pPr>
              <w:spacing w:after="0" w:line="240" w:lineRule="auto"/>
              <w:jc w:val="center"/>
              <w:rPr>
                <w:rFonts w:ascii="Palatino Linotype" w:eastAsia="Times New Roman" w:hAnsi="Palatino Linotype" w:cs="Calibri"/>
                <w:b/>
                <w:bCs/>
                <w:color w:val="000000"/>
                <w:sz w:val="21"/>
                <w:szCs w:val="21"/>
              </w:rPr>
            </w:pPr>
            <w:r w:rsidRPr="00706202">
              <w:rPr>
                <w:rFonts w:ascii="Palatino Linotype" w:eastAsia="Times New Roman" w:hAnsi="Palatino Linotype" w:cs="Calibri"/>
                <w:b/>
                <w:bCs/>
                <w:color w:val="000000"/>
                <w:sz w:val="21"/>
                <w:szCs w:val="21"/>
              </w:rPr>
              <w:t>Goal</w:t>
            </w:r>
          </w:p>
        </w:tc>
        <w:tc>
          <w:tcPr>
            <w:tcW w:w="3429" w:type="dxa"/>
            <w:tcBorders>
              <w:top w:val="single" w:sz="4" w:space="0" w:color="auto"/>
              <w:left w:val="nil"/>
              <w:bottom w:val="single" w:sz="4" w:space="0" w:color="auto"/>
              <w:right w:val="single" w:sz="4" w:space="0" w:color="auto"/>
            </w:tcBorders>
            <w:shd w:val="clear" w:color="auto" w:fill="auto"/>
            <w:noWrap/>
            <w:vAlign w:val="center"/>
            <w:hideMark/>
          </w:tcPr>
          <w:p w14:paraId="1098FF0E" w14:textId="77777777" w:rsidR="009478F4" w:rsidRPr="00706202" w:rsidRDefault="009478F4" w:rsidP="00ED4D7C">
            <w:pPr>
              <w:spacing w:after="0" w:line="240" w:lineRule="auto"/>
              <w:jc w:val="center"/>
              <w:rPr>
                <w:rFonts w:ascii="Palatino Linotype" w:eastAsia="Times New Roman" w:hAnsi="Palatino Linotype" w:cs="Calibri"/>
                <w:b/>
                <w:bCs/>
                <w:color w:val="000000"/>
                <w:sz w:val="21"/>
                <w:szCs w:val="21"/>
              </w:rPr>
            </w:pPr>
            <w:r w:rsidRPr="00706202">
              <w:rPr>
                <w:rFonts w:ascii="Palatino Linotype" w:eastAsia="Times New Roman" w:hAnsi="Palatino Linotype" w:cs="Calibri"/>
                <w:b/>
                <w:bCs/>
                <w:color w:val="000000"/>
                <w:sz w:val="21"/>
                <w:szCs w:val="21"/>
              </w:rPr>
              <w:t>Activities and Games</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14:paraId="587D7076" w14:textId="77777777" w:rsidR="009478F4" w:rsidRPr="00706202" w:rsidRDefault="009478F4" w:rsidP="00ED4D7C">
            <w:pPr>
              <w:spacing w:after="0" w:line="240" w:lineRule="auto"/>
              <w:jc w:val="center"/>
              <w:rPr>
                <w:rFonts w:ascii="Palatino Linotype" w:eastAsia="Times New Roman" w:hAnsi="Palatino Linotype" w:cs="Calibri"/>
                <w:b/>
                <w:bCs/>
                <w:color w:val="000000"/>
                <w:sz w:val="21"/>
                <w:szCs w:val="21"/>
              </w:rPr>
            </w:pPr>
            <w:r w:rsidRPr="00706202">
              <w:rPr>
                <w:rFonts w:ascii="Palatino Linotype" w:eastAsia="Times New Roman" w:hAnsi="Palatino Linotype" w:cs="Calibri"/>
                <w:b/>
                <w:bCs/>
                <w:color w:val="000000"/>
                <w:sz w:val="21"/>
                <w:szCs w:val="21"/>
              </w:rPr>
              <w:t>Time</w:t>
            </w:r>
          </w:p>
        </w:tc>
        <w:tc>
          <w:tcPr>
            <w:tcW w:w="2394" w:type="dxa"/>
            <w:tcBorders>
              <w:top w:val="single" w:sz="4" w:space="0" w:color="auto"/>
              <w:left w:val="nil"/>
              <w:bottom w:val="single" w:sz="4" w:space="0" w:color="auto"/>
              <w:right w:val="single" w:sz="4" w:space="0" w:color="auto"/>
            </w:tcBorders>
            <w:shd w:val="clear" w:color="auto" w:fill="auto"/>
            <w:noWrap/>
            <w:vAlign w:val="center"/>
            <w:hideMark/>
          </w:tcPr>
          <w:p w14:paraId="5F50376E" w14:textId="77777777" w:rsidR="009478F4" w:rsidRPr="00706202" w:rsidRDefault="009478F4" w:rsidP="00ED4D7C">
            <w:pPr>
              <w:spacing w:after="0" w:line="240" w:lineRule="auto"/>
              <w:jc w:val="center"/>
              <w:rPr>
                <w:rFonts w:ascii="Palatino Linotype" w:eastAsia="Times New Roman" w:hAnsi="Palatino Linotype" w:cs="Calibri"/>
                <w:b/>
                <w:bCs/>
                <w:color w:val="000000"/>
                <w:sz w:val="21"/>
                <w:szCs w:val="21"/>
              </w:rPr>
            </w:pPr>
            <w:r w:rsidRPr="00706202">
              <w:rPr>
                <w:rFonts w:ascii="Palatino Linotype" w:eastAsia="Times New Roman" w:hAnsi="Palatino Linotype" w:cs="Calibri"/>
                <w:b/>
                <w:bCs/>
                <w:color w:val="000000"/>
                <w:sz w:val="21"/>
                <w:szCs w:val="21"/>
              </w:rPr>
              <w:t>Type of involved hand use</w:t>
            </w:r>
          </w:p>
        </w:tc>
        <w:tc>
          <w:tcPr>
            <w:tcW w:w="2241" w:type="dxa"/>
            <w:tcBorders>
              <w:top w:val="single" w:sz="4" w:space="0" w:color="auto"/>
              <w:left w:val="nil"/>
              <w:bottom w:val="single" w:sz="4" w:space="0" w:color="auto"/>
              <w:right w:val="single" w:sz="4" w:space="0" w:color="auto"/>
            </w:tcBorders>
            <w:shd w:val="clear" w:color="auto" w:fill="auto"/>
            <w:noWrap/>
            <w:vAlign w:val="center"/>
            <w:hideMark/>
          </w:tcPr>
          <w:p w14:paraId="236B6BA0" w14:textId="77777777" w:rsidR="009478F4" w:rsidRPr="00706202" w:rsidRDefault="009478F4" w:rsidP="00ED4D7C">
            <w:pPr>
              <w:spacing w:after="0" w:line="240" w:lineRule="auto"/>
              <w:jc w:val="center"/>
              <w:rPr>
                <w:rFonts w:ascii="Palatino Linotype" w:eastAsia="Times New Roman" w:hAnsi="Palatino Linotype" w:cs="Calibri"/>
                <w:b/>
                <w:bCs/>
                <w:color w:val="000000"/>
                <w:sz w:val="21"/>
                <w:szCs w:val="21"/>
              </w:rPr>
            </w:pPr>
            <w:r w:rsidRPr="00706202">
              <w:rPr>
                <w:rFonts w:ascii="Palatino Linotype" w:eastAsia="Times New Roman" w:hAnsi="Palatino Linotype" w:cs="Calibri"/>
                <w:b/>
                <w:bCs/>
                <w:color w:val="000000"/>
                <w:sz w:val="21"/>
                <w:szCs w:val="21"/>
              </w:rPr>
              <w:t>Parameters manipulated</w:t>
            </w:r>
          </w:p>
        </w:tc>
      </w:tr>
      <w:tr w:rsidR="009478F4" w:rsidRPr="00706202" w14:paraId="054A2BE2" w14:textId="77777777" w:rsidTr="00ED4D7C">
        <w:trPr>
          <w:gridAfter w:val="1"/>
          <w:wAfter w:w="188" w:type="dxa"/>
          <w:trHeight w:val="450"/>
        </w:trPr>
        <w:tc>
          <w:tcPr>
            <w:tcW w:w="1867" w:type="dxa"/>
            <w:vMerge w:val="restart"/>
            <w:tcBorders>
              <w:top w:val="nil"/>
              <w:left w:val="single" w:sz="4" w:space="0" w:color="auto"/>
              <w:bottom w:val="single" w:sz="4" w:space="0" w:color="auto"/>
              <w:right w:val="single" w:sz="4" w:space="0" w:color="auto"/>
            </w:tcBorders>
            <w:shd w:val="clear" w:color="auto" w:fill="auto"/>
            <w:noWrap/>
            <w:hideMark/>
          </w:tcPr>
          <w:p w14:paraId="60296BB0" w14:textId="77777777" w:rsidR="009478F4" w:rsidRPr="00706202" w:rsidRDefault="009478F4" w:rsidP="00ED4D7C">
            <w:pPr>
              <w:spacing w:after="0" w:line="240" w:lineRule="auto"/>
              <w:rPr>
                <w:rFonts w:ascii="Palatino Linotype" w:eastAsia="Times New Roman" w:hAnsi="Palatino Linotype" w:cs="Calibri"/>
                <w:b/>
                <w:bCs/>
                <w:color w:val="000000"/>
                <w:sz w:val="21"/>
                <w:szCs w:val="21"/>
              </w:rPr>
            </w:pPr>
            <w:r w:rsidRPr="00706202">
              <w:rPr>
                <w:rFonts w:ascii="Palatino Linotype" w:eastAsia="Times New Roman" w:hAnsi="Palatino Linotype" w:cs="Calibri"/>
                <w:b/>
                <w:bCs/>
                <w:color w:val="000000"/>
                <w:sz w:val="21"/>
                <w:szCs w:val="21"/>
              </w:rPr>
              <w:t>Functional activities</w:t>
            </w:r>
          </w:p>
        </w:tc>
        <w:tc>
          <w:tcPr>
            <w:tcW w:w="2292" w:type="dxa"/>
            <w:vMerge w:val="restart"/>
            <w:tcBorders>
              <w:top w:val="nil"/>
              <w:left w:val="single" w:sz="4" w:space="0" w:color="auto"/>
              <w:bottom w:val="single" w:sz="4" w:space="0" w:color="auto"/>
              <w:right w:val="single" w:sz="4" w:space="0" w:color="auto"/>
            </w:tcBorders>
            <w:shd w:val="clear" w:color="auto" w:fill="auto"/>
            <w:hideMark/>
          </w:tcPr>
          <w:p w14:paraId="30152045"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r w:rsidRPr="00706202">
              <w:rPr>
                <w:rFonts w:ascii="Palatino Linotype" w:eastAsia="Times New Roman" w:hAnsi="Palatino Linotype" w:cs="Calibri"/>
                <w:color w:val="000000"/>
                <w:sz w:val="21"/>
                <w:szCs w:val="21"/>
              </w:rPr>
              <w:t>To train the child on functional activities that require bimanual coordination</w:t>
            </w:r>
          </w:p>
        </w:tc>
        <w:tc>
          <w:tcPr>
            <w:tcW w:w="3429" w:type="dxa"/>
            <w:vMerge w:val="restart"/>
            <w:tcBorders>
              <w:top w:val="nil"/>
              <w:left w:val="single" w:sz="4" w:space="0" w:color="auto"/>
              <w:bottom w:val="single" w:sz="4" w:space="0" w:color="auto"/>
              <w:right w:val="single" w:sz="4" w:space="0" w:color="auto"/>
            </w:tcBorders>
            <w:shd w:val="clear" w:color="auto" w:fill="auto"/>
            <w:hideMark/>
          </w:tcPr>
          <w:p w14:paraId="3583CF08"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r w:rsidRPr="00706202">
              <w:rPr>
                <w:rFonts w:ascii="Palatino Linotype" w:eastAsia="Times New Roman" w:hAnsi="Palatino Linotype" w:cs="Calibri"/>
                <w:color w:val="000000"/>
                <w:sz w:val="21"/>
                <w:szCs w:val="21"/>
              </w:rPr>
              <w:t>Tying shoelaces, making a tie, kneading a cake and cookie dough, zipping jacket, buttoning a shirt, using a fork and knife, chopping vegetables, don and doff jacket, removing lids of different sized containers, folding clothes, opening doorknob, using lock and key, assembling nuts and bolts, fastening paperclips, swinging tennis and badminton rackets, swinging baseball bat</w:t>
            </w:r>
          </w:p>
        </w:tc>
        <w:tc>
          <w:tcPr>
            <w:tcW w:w="1205" w:type="dxa"/>
            <w:vMerge w:val="restart"/>
            <w:tcBorders>
              <w:top w:val="nil"/>
              <w:left w:val="single" w:sz="4" w:space="0" w:color="auto"/>
              <w:bottom w:val="single" w:sz="4" w:space="0" w:color="auto"/>
              <w:right w:val="single" w:sz="4" w:space="0" w:color="auto"/>
            </w:tcBorders>
            <w:shd w:val="clear" w:color="auto" w:fill="auto"/>
            <w:hideMark/>
          </w:tcPr>
          <w:p w14:paraId="1CAA4930"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r w:rsidRPr="00706202">
              <w:rPr>
                <w:rFonts w:ascii="Palatino Linotype" w:eastAsia="Times New Roman" w:hAnsi="Palatino Linotype" w:cs="Calibri"/>
                <w:color w:val="000000"/>
                <w:sz w:val="21"/>
                <w:szCs w:val="21"/>
              </w:rPr>
              <w:t>20 minutes</w:t>
            </w:r>
          </w:p>
        </w:tc>
        <w:tc>
          <w:tcPr>
            <w:tcW w:w="2394" w:type="dxa"/>
            <w:vMerge w:val="restart"/>
            <w:tcBorders>
              <w:top w:val="nil"/>
              <w:left w:val="single" w:sz="4" w:space="0" w:color="auto"/>
              <w:bottom w:val="single" w:sz="4" w:space="0" w:color="auto"/>
              <w:right w:val="single" w:sz="4" w:space="0" w:color="auto"/>
            </w:tcBorders>
            <w:shd w:val="clear" w:color="auto" w:fill="auto"/>
            <w:hideMark/>
          </w:tcPr>
          <w:p w14:paraId="4BC683C3"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r w:rsidRPr="00706202">
              <w:rPr>
                <w:rFonts w:ascii="Palatino Linotype" w:eastAsia="Times New Roman" w:hAnsi="Palatino Linotype" w:cs="Calibri"/>
                <w:color w:val="000000"/>
                <w:sz w:val="21"/>
                <w:szCs w:val="21"/>
              </w:rPr>
              <w:t xml:space="preserve">Stabilizer, manipulator, active/passive assist, symmetrical or asymmetrical movements, reach, lift, grasp, release, finger isolation, supination, and pronation grasp </w:t>
            </w:r>
          </w:p>
        </w:tc>
        <w:tc>
          <w:tcPr>
            <w:tcW w:w="2241" w:type="dxa"/>
            <w:vMerge w:val="restart"/>
            <w:tcBorders>
              <w:top w:val="nil"/>
              <w:left w:val="single" w:sz="4" w:space="0" w:color="auto"/>
              <w:bottom w:val="single" w:sz="4" w:space="0" w:color="auto"/>
              <w:right w:val="single" w:sz="4" w:space="0" w:color="auto"/>
            </w:tcBorders>
            <w:shd w:val="clear" w:color="auto" w:fill="auto"/>
            <w:hideMark/>
          </w:tcPr>
          <w:p w14:paraId="19B9BB11"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r w:rsidRPr="00706202">
              <w:rPr>
                <w:rFonts w:ascii="Palatino Linotype" w:eastAsia="Times New Roman" w:hAnsi="Palatino Linotype" w:cs="Calibri"/>
                <w:color w:val="000000"/>
                <w:sz w:val="21"/>
                <w:szCs w:val="21"/>
              </w:rPr>
              <w:t xml:space="preserve">Spatial and temporal components, frequency, accuracy, the assisting hand use </w:t>
            </w:r>
          </w:p>
        </w:tc>
      </w:tr>
      <w:tr w:rsidR="009478F4" w:rsidRPr="00706202" w14:paraId="44B0CD02" w14:textId="77777777" w:rsidTr="00ED4D7C">
        <w:trPr>
          <w:trHeight w:val="248"/>
        </w:trPr>
        <w:tc>
          <w:tcPr>
            <w:tcW w:w="1867" w:type="dxa"/>
            <w:vMerge/>
            <w:tcBorders>
              <w:top w:val="nil"/>
              <w:left w:val="single" w:sz="4" w:space="0" w:color="auto"/>
              <w:bottom w:val="single" w:sz="4" w:space="0" w:color="auto"/>
              <w:right w:val="single" w:sz="4" w:space="0" w:color="auto"/>
            </w:tcBorders>
            <w:vAlign w:val="center"/>
            <w:hideMark/>
          </w:tcPr>
          <w:p w14:paraId="09823321" w14:textId="77777777" w:rsidR="009478F4" w:rsidRPr="00706202" w:rsidRDefault="009478F4" w:rsidP="00ED4D7C">
            <w:pPr>
              <w:spacing w:after="0" w:line="240" w:lineRule="auto"/>
              <w:rPr>
                <w:rFonts w:ascii="Palatino Linotype" w:eastAsia="Times New Roman" w:hAnsi="Palatino Linotype" w:cs="Calibri"/>
                <w:b/>
                <w:bCs/>
                <w:color w:val="000000"/>
                <w:sz w:val="21"/>
                <w:szCs w:val="21"/>
              </w:rPr>
            </w:pPr>
          </w:p>
        </w:tc>
        <w:tc>
          <w:tcPr>
            <w:tcW w:w="2292" w:type="dxa"/>
            <w:vMerge/>
            <w:tcBorders>
              <w:top w:val="nil"/>
              <w:left w:val="single" w:sz="4" w:space="0" w:color="auto"/>
              <w:bottom w:val="single" w:sz="4" w:space="0" w:color="auto"/>
              <w:right w:val="single" w:sz="4" w:space="0" w:color="auto"/>
            </w:tcBorders>
            <w:vAlign w:val="center"/>
            <w:hideMark/>
          </w:tcPr>
          <w:p w14:paraId="62F02B0A"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3429" w:type="dxa"/>
            <w:vMerge/>
            <w:tcBorders>
              <w:top w:val="nil"/>
              <w:left w:val="single" w:sz="4" w:space="0" w:color="auto"/>
              <w:bottom w:val="single" w:sz="4" w:space="0" w:color="auto"/>
              <w:right w:val="single" w:sz="4" w:space="0" w:color="auto"/>
            </w:tcBorders>
            <w:vAlign w:val="center"/>
            <w:hideMark/>
          </w:tcPr>
          <w:p w14:paraId="32B0055C"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205" w:type="dxa"/>
            <w:vMerge/>
            <w:tcBorders>
              <w:top w:val="nil"/>
              <w:left w:val="single" w:sz="4" w:space="0" w:color="auto"/>
              <w:bottom w:val="single" w:sz="4" w:space="0" w:color="auto"/>
              <w:right w:val="single" w:sz="4" w:space="0" w:color="auto"/>
            </w:tcBorders>
            <w:vAlign w:val="center"/>
            <w:hideMark/>
          </w:tcPr>
          <w:p w14:paraId="25CA7563"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394" w:type="dxa"/>
            <w:vMerge/>
            <w:tcBorders>
              <w:top w:val="nil"/>
              <w:left w:val="single" w:sz="4" w:space="0" w:color="auto"/>
              <w:bottom w:val="single" w:sz="4" w:space="0" w:color="auto"/>
              <w:right w:val="single" w:sz="4" w:space="0" w:color="auto"/>
            </w:tcBorders>
            <w:vAlign w:val="center"/>
            <w:hideMark/>
          </w:tcPr>
          <w:p w14:paraId="63061E12"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241" w:type="dxa"/>
            <w:vMerge/>
            <w:tcBorders>
              <w:top w:val="nil"/>
              <w:left w:val="single" w:sz="4" w:space="0" w:color="auto"/>
              <w:bottom w:val="single" w:sz="4" w:space="0" w:color="auto"/>
              <w:right w:val="single" w:sz="4" w:space="0" w:color="auto"/>
            </w:tcBorders>
            <w:vAlign w:val="center"/>
            <w:hideMark/>
          </w:tcPr>
          <w:p w14:paraId="7CBC80D6"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88" w:type="dxa"/>
            <w:tcBorders>
              <w:top w:val="nil"/>
              <w:left w:val="nil"/>
              <w:bottom w:val="nil"/>
              <w:right w:val="nil"/>
            </w:tcBorders>
            <w:shd w:val="clear" w:color="auto" w:fill="auto"/>
            <w:noWrap/>
            <w:vAlign w:val="bottom"/>
            <w:hideMark/>
          </w:tcPr>
          <w:p w14:paraId="66A78BF3"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r>
      <w:tr w:rsidR="009478F4" w:rsidRPr="00706202" w14:paraId="4EE313D1" w14:textId="77777777" w:rsidTr="00ED4D7C">
        <w:trPr>
          <w:trHeight w:val="248"/>
        </w:trPr>
        <w:tc>
          <w:tcPr>
            <w:tcW w:w="1867" w:type="dxa"/>
            <w:vMerge/>
            <w:tcBorders>
              <w:top w:val="nil"/>
              <w:left w:val="single" w:sz="4" w:space="0" w:color="auto"/>
              <w:bottom w:val="single" w:sz="4" w:space="0" w:color="auto"/>
              <w:right w:val="single" w:sz="4" w:space="0" w:color="auto"/>
            </w:tcBorders>
            <w:vAlign w:val="center"/>
            <w:hideMark/>
          </w:tcPr>
          <w:p w14:paraId="4DB59680" w14:textId="77777777" w:rsidR="009478F4" w:rsidRPr="00706202" w:rsidRDefault="009478F4" w:rsidP="00ED4D7C">
            <w:pPr>
              <w:spacing w:after="0" w:line="240" w:lineRule="auto"/>
              <w:rPr>
                <w:rFonts w:ascii="Palatino Linotype" w:eastAsia="Times New Roman" w:hAnsi="Palatino Linotype" w:cs="Calibri"/>
                <w:b/>
                <w:bCs/>
                <w:color w:val="000000"/>
                <w:sz w:val="21"/>
                <w:szCs w:val="21"/>
              </w:rPr>
            </w:pPr>
          </w:p>
        </w:tc>
        <w:tc>
          <w:tcPr>
            <w:tcW w:w="2292" w:type="dxa"/>
            <w:vMerge/>
            <w:tcBorders>
              <w:top w:val="nil"/>
              <w:left w:val="single" w:sz="4" w:space="0" w:color="auto"/>
              <w:bottom w:val="single" w:sz="4" w:space="0" w:color="auto"/>
              <w:right w:val="single" w:sz="4" w:space="0" w:color="auto"/>
            </w:tcBorders>
            <w:vAlign w:val="center"/>
            <w:hideMark/>
          </w:tcPr>
          <w:p w14:paraId="4A5B7EFF"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3429" w:type="dxa"/>
            <w:vMerge/>
            <w:tcBorders>
              <w:top w:val="nil"/>
              <w:left w:val="single" w:sz="4" w:space="0" w:color="auto"/>
              <w:bottom w:val="single" w:sz="4" w:space="0" w:color="auto"/>
              <w:right w:val="single" w:sz="4" w:space="0" w:color="auto"/>
            </w:tcBorders>
            <w:vAlign w:val="center"/>
            <w:hideMark/>
          </w:tcPr>
          <w:p w14:paraId="3323D5F4"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205" w:type="dxa"/>
            <w:vMerge/>
            <w:tcBorders>
              <w:top w:val="nil"/>
              <w:left w:val="single" w:sz="4" w:space="0" w:color="auto"/>
              <w:bottom w:val="single" w:sz="4" w:space="0" w:color="auto"/>
              <w:right w:val="single" w:sz="4" w:space="0" w:color="auto"/>
            </w:tcBorders>
            <w:vAlign w:val="center"/>
            <w:hideMark/>
          </w:tcPr>
          <w:p w14:paraId="00D3B8E7"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394" w:type="dxa"/>
            <w:vMerge/>
            <w:tcBorders>
              <w:top w:val="nil"/>
              <w:left w:val="single" w:sz="4" w:space="0" w:color="auto"/>
              <w:bottom w:val="single" w:sz="4" w:space="0" w:color="auto"/>
              <w:right w:val="single" w:sz="4" w:space="0" w:color="auto"/>
            </w:tcBorders>
            <w:vAlign w:val="center"/>
            <w:hideMark/>
          </w:tcPr>
          <w:p w14:paraId="55691F6D"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241" w:type="dxa"/>
            <w:vMerge/>
            <w:tcBorders>
              <w:top w:val="nil"/>
              <w:left w:val="single" w:sz="4" w:space="0" w:color="auto"/>
              <w:bottom w:val="single" w:sz="4" w:space="0" w:color="auto"/>
              <w:right w:val="single" w:sz="4" w:space="0" w:color="auto"/>
            </w:tcBorders>
            <w:vAlign w:val="center"/>
            <w:hideMark/>
          </w:tcPr>
          <w:p w14:paraId="3CE78A91"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88" w:type="dxa"/>
            <w:tcBorders>
              <w:top w:val="nil"/>
              <w:left w:val="nil"/>
              <w:bottom w:val="nil"/>
              <w:right w:val="nil"/>
            </w:tcBorders>
            <w:shd w:val="clear" w:color="auto" w:fill="auto"/>
            <w:noWrap/>
            <w:vAlign w:val="bottom"/>
            <w:hideMark/>
          </w:tcPr>
          <w:p w14:paraId="19BBA62F" w14:textId="77777777" w:rsidR="009478F4" w:rsidRPr="00706202" w:rsidRDefault="009478F4" w:rsidP="00ED4D7C">
            <w:pPr>
              <w:spacing w:after="0" w:line="240" w:lineRule="auto"/>
              <w:rPr>
                <w:rFonts w:ascii="Palatino Linotype" w:eastAsia="Times New Roman" w:hAnsi="Palatino Linotype" w:cs="Times New Roman"/>
                <w:sz w:val="21"/>
                <w:szCs w:val="21"/>
              </w:rPr>
            </w:pPr>
          </w:p>
        </w:tc>
      </w:tr>
      <w:tr w:rsidR="009478F4" w:rsidRPr="00706202" w14:paraId="4E504399" w14:textId="77777777" w:rsidTr="00ED4D7C">
        <w:trPr>
          <w:trHeight w:val="248"/>
        </w:trPr>
        <w:tc>
          <w:tcPr>
            <w:tcW w:w="1867" w:type="dxa"/>
            <w:vMerge/>
            <w:tcBorders>
              <w:top w:val="nil"/>
              <w:left w:val="single" w:sz="4" w:space="0" w:color="auto"/>
              <w:bottom w:val="single" w:sz="4" w:space="0" w:color="auto"/>
              <w:right w:val="single" w:sz="4" w:space="0" w:color="auto"/>
            </w:tcBorders>
            <w:vAlign w:val="center"/>
            <w:hideMark/>
          </w:tcPr>
          <w:p w14:paraId="787C2259" w14:textId="77777777" w:rsidR="009478F4" w:rsidRPr="00706202" w:rsidRDefault="009478F4" w:rsidP="00ED4D7C">
            <w:pPr>
              <w:spacing w:after="0" w:line="240" w:lineRule="auto"/>
              <w:rPr>
                <w:rFonts w:ascii="Palatino Linotype" w:eastAsia="Times New Roman" w:hAnsi="Palatino Linotype" w:cs="Calibri"/>
                <w:b/>
                <w:bCs/>
                <w:color w:val="000000"/>
                <w:sz w:val="21"/>
                <w:szCs w:val="21"/>
              </w:rPr>
            </w:pPr>
          </w:p>
        </w:tc>
        <w:tc>
          <w:tcPr>
            <w:tcW w:w="2292" w:type="dxa"/>
            <w:vMerge/>
            <w:tcBorders>
              <w:top w:val="nil"/>
              <w:left w:val="single" w:sz="4" w:space="0" w:color="auto"/>
              <w:bottom w:val="single" w:sz="4" w:space="0" w:color="auto"/>
              <w:right w:val="single" w:sz="4" w:space="0" w:color="auto"/>
            </w:tcBorders>
            <w:vAlign w:val="center"/>
            <w:hideMark/>
          </w:tcPr>
          <w:p w14:paraId="4D3E9FFA"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3429" w:type="dxa"/>
            <w:vMerge/>
            <w:tcBorders>
              <w:top w:val="nil"/>
              <w:left w:val="single" w:sz="4" w:space="0" w:color="auto"/>
              <w:bottom w:val="single" w:sz="4" w:space="0" w:color="auto"/>
              <w:right w:val="single" w:sz="4" w:space="0" w:color="auto"/>
            </w:tcBorders>
            <w:vAlign w:val="center"/>
            <w:hideMark/>
          </w:tcPr>
          <w:p w14:paraId="768C062B"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205" w:type="dxa"/>
            <w:vMerge/>
            <w:tcBorders>
              <w:top w:val="nil"/>
              <w:left w:val="single" w:sz="4" w:space="0" w:color="auto"/>
              <w:bottom w:val="single" w:sz="4" w:space="0" w:color="auto"/>
              <w:right w:val="single" w:sz="4" w:space="0" w:color="auto"/>
            </w:tcBorders>
            <w:vAlign w:val="center"/>
            <w:hideMark/>
          </w:tcPr>
          <w:p w14:paraId="74D5A358"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394" w:type="dxa"/>
            <w:vMerge/>
            <w:tcBorders>
              <w:top w:val="nil"/>
              <w:left w:val="single" w:sz="4" w:space="0" w:color="auto"/>
              <w:bottom w:val="single" w:sz="4" w:space="0" w:color="auto"/>
              <w:right w:val="single" w:sz="4" w:space="0" w:color="auto"/>
            </w:tcBorders>
            <w:vAlign w:val="center"/>
            <w:hideMark/>
          </w:tcPr>
          <w:p w14:paraId="42E84D65"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241" w:type="dxa"/>
            <w:vMerge/>
            <w:tcBorders>
              <w:top w:val="nil"/>
              <w:left w:val="single" w:sz="4" w:space="0" w:color="auto"/>
              <w:bottom w:val="single" w:sz="4" w:space="0" w:color="auto"/>
              <w:right w:val="single" w:sz="4" w:space="0" w:color="auto"/>
            </w:tcBorders>
            <w:vAlign w:val="center"/>
            <w:hideMark/>
          </w:tcPr>
          <w:p w14:paraId="64EE0138"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88" w:type="dxa"/>
            <w:tcBorders>
              <w:top w:val="nil"/>
              <w:left w:val="nil"/>
              <w:bottom w:val="nil"/>
              <w:right w:val="nil"/>
            </w:tcBorders>
            <w:shd w:val="clear" w:color="auto" w:fill="auto"/>
            <w:noWrap/>
            <w:vAlign w:val="bottom"/>
            <w:hideMark/>
          </w:tcPr>
          <w:p w14:paraId="19B19FE8" w14:textId="77777777" w:rsidR="009478F4" w:rsidRPr="00706202" w:rsidRDefault="009478F4" w:rsidP="00ED4D7C">
            <w:pPr>
              <w:spacing w:after="0" w:line="240" w:lineRule="auto"/>
              <w:rPr>
                <w:rFonts w:ascii="Palatino Linotype" w:eastAsia="Times New Roman" w:hAnsi="Palatino Linotype" w:cs="Times New Roman"/>
                <w:sz w:val="21"/>
                <w:szCs w:val="21"/>
              </w:rPr>
            </w:pPr>
          </w:p>
        </w:tc>
      </w:tr>
      <w:tr w:rsidR="009478F4" w:rsidRPr="00706202" w14:paraId="4EBD977B" w14:textId="77777777" w:rsidTr="00ED4D7C">
        <w:trPr>
          <w:trHeight w:val="248"/>
        </w:trPr>
        <w:tc>
          <w:tcPr>
            <w:tcW w:w="1867" w:type="dxa"/>
            <w:vMerge/>
            <w:tcBorders>
              <w:top w:val="nil"/>
              <w:left w:val="single" w:sz="4" w:space="0" w:color="auto"/>
              <w:bottom w:val="single" w:sz="4" w:space="0" w:color="auto"/>
              <w:right w:val="single" w:sz="4" w:space="0" w:color="auto"/>
            </w:tcBorders>
            <w:vAlign w:val="center"/>
            <w:hideMark/>
          </w:tcPr>
          <w:p w14:paraId="783E26E3" w14:textId="77777777" w:rsidR="009478F4" w:rsidRPr="00706202" w:rsidRDefault="009478F4" w:rsidP="00ED4D7C">
            <w:pPr>
              <w:spacing w:after="0" w:line="240" w:lineRule="auto"/>
              <w:rPr>
                <w:rFonts w:ascii="Palatino Linotype" w:eastAsia="Times New Roman" w:hAnsi="Palatino Linotype" w:cs="Calibri"/>
                <w:b/>
                <w:bCs/>
                <w:color w:val="000000"/>
                <w:sz w:val="21"/>
                <w:szCs w:val="21"/>
              </w:rPr>
            </w:pPr>
          </w:p>
        </w:tc>
        <w:tc>
          <w:tcPr>
            <w:tcW w:w="2292" w:type="dxa"/>
            <w:vMerge/>
            <w:tcBorders>
              <w:top w:val="nil"/>
              <w:left w:val="single" w:sz="4" w:space="0" w:color="auto"/>
              <w:bottom w:val="single" w:sz="4" w:space="0" w:color="auto"/>
              <w:right w:val="single" w:sz="4" w:space="0" w:color="auto"/>
            </w:tcBorders>
            <w:vAlign w:val="center"/>
            <w:hideMark/>
          </w:tcPr>
          <w:p w14:paraId="0366B84C"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3429" w:type="dxa"/>
            <w:vMerge/>
            <w:tcBorders>
              <w:top w:val="nil"/>
              <w:left w:val="single" w:sz="4" w:space="0" w:color="auto"/>
              <w:bottom w:val="single" w:sz="4" w:space="0" w:color="auto"/>
              <w:right w:val="single" w:sz="4" w:space="0" w:color="auto"/>
            </w:tcBorders>
            <w:vAlign w:val="center"/>
            <w:hideMark/>
          </w:tcPr>
          <w:p w14:paraId="16B8E965"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205" w:type="dxa"/>
            <w:vMerge/>
            <w:tcBorders>
              <w:top w:val="nil"/>
              <w:left w:val="single" w:sz="4" w:space="0" w:color="auto"/>
              <w:bottom w:val="single" w:sz="4" w:space="0" w:color="auto"/>
              <w:right w:val="single" w:sz="4" w:space="0" w:color="auto"/>
            </w:tcBorders>
            <w:vAlign w:val="center"/>
            <w:hideMark/>
          </w:tcPr>
          <w:p w14:paraId="4EDE7A7E"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394" w:type="dxa"/>
            <w:vMerge/>
            <w:tcBorders>
              <w:top w:val="nil"/>
              <w:left w:val="single" w:sz="4" w:space="0" w:color="auto"/>
              <w:bottom w:val="single" w:sz="4" w:space="0" w:color="auto"/>
              <w:right w:val="single" w:sz="4" w:space="0" w:color="auto"/>
            </w:tcBorders>
            <w:vAlign w:val="center"/>
            <w:hideMark/>
          </w:tcPr>
          <w:p w14:paraId="480E1375"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241" w:type="dxa"/>
            <w:vMerge/>
            <w:tcBorders>
              <w:top w:val="nil"/>
              <w:left w:val="single" w:sz="4" w:space="0" w:color="auto"/>
              <w:bottom w:val="single" w:sz="4" w:space="0" w:color="auto"/>
              <w:right w:val="single" w:sz="4" w:space="0" w:color="auto"/>
            </w:tcBorders>
            <w:vAlign w:val="center"/>
            <w:hideMark/>
          </w:tcPr>
          <w:p w14:paraId="5F0D479E"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88" w:type="dxa"/>
            <w:tcBorders>
              <w:top w:val="nil"/>
              <w:left w:val="nil"/>
              <w:bottom w:val="nil"/>
              <w:right w:val="nil"/>
            </w:tcBorders>
            <w:shd w:val="clear" w:color="auto" w:fill="auto"/>
            <w:noWrap/>
            <w:vAlign w:val="bottom"/>
            <w:hideMark/>
          </w:tcPr>
          <w:p w14:paraId="1B81699E" w14:textId="77777777" w:rsidR="009478F4" w:rsidRPr="00706202" w:rsidRDefault="009478F4" w:rsidP="00ED4D7C">
            <w:pPr>
              <w:spacing w:after="0" w:line="240" w:lineRule="auto"/>
              <w:rPr>
                <w:rFonts w:ascii="Palatino Linotype" w:eastAsia="Times New Roman" w:hAnsi="Palatino Linotype" w:cs="Times New Roman"/>
                <w:sz w:val="21"/>
                <w:szCs w:val="21"/>
              </w:rPr>
            </w:pPr>
          </w:p>
        </w:tc>
      </w:tr>
      <w:tr w:rsidR="009478F4" w:rsidRPr="00706202" w14:paraId="529E52AE" w14:textId="77777777" w:rsidTr="00ED4D7C">
        <w:trPr>
          <w:trHeight w:val="248"/>
        </w:trPr>
        <w:tc>
          <w:tcPr>
            <w:tcW w:w="1867" w:type="dxa"/>
            <w:vMerge/>
            <w:tcBorders>
              <w:top w:val="nil"/>
              <w:left w:val="single" w:sz="4" w:space="0" w:color="auto"/>
              <w:bottom w:val="single" w:sz="4" w:space="0" w:color="auto"/>
              <w:right w:val="single" w:sz="4" w:space="0" w:color="auto"/>
            </w:tcBorders>
            <w:vAlign w:val="center"/>
            <w:hideMark/>
          </w:tcPr>
          <w:p w14:paraId="5A6935A7" w14:textId="77777777" w:rsidR="009478F4" w:rsidRPr="00706202" w:rsidRDefault="009478F4" w:rsidP="00ED4D7C">
            <w:pPr>
              <w:spacing w:after="0" w:line="240" w:lineRule="auto"/>
              <w:rPr>
                <w:rFonts w:ascii="Palatino Linotype" w:eastAsia="Times New Roman" w:hAnsi="Palatino Linotype" w:cs="Calibri"/>
                <w:b/>
                <w:bCs/>
                <w:color w:val="000000"/>
                <w:sz w:val="21"/>
                <w:szCs w:val="21"/>
              </w:rPr>
            </w:pPr>
          </w:p>
        </w:tc>
        <w:tc>
          <w:tcPr>
            <w:tcW w:w="2292" w:type="dxa"/>
            <w:vMerge/>
            <w:tcBorders>
              <w:top w:val="nil"/>
              <w:left w:val="single" w:sz="4" w:space="0" w:color="auto"/>
              <w:bottom w:val="single" w:sz="4" w:space="0" w:color="auto"/>
              <w:right w:val="single" w:sz="4" w:space="0" w:color="auto"/>
            </w:tcBorders>
            <w:vAlign w:val="center"/>
            <w:hideMark/>
          </w:tcPr>
          <w:p w14:paraId="113C3E0F"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3429" w:type="dxa"/>
            <w:vMerge/>
            <w:tcBorders>
              <w:top w:val="nil"/>
              <w:left w:val="single" w:sz="4" w:space="0" w:color="auto"/>
              <w:bottom w:val="single" w:sz="4" w:space="0" w:color="auto"/>
              <w:right w:val="single" w:sz="4" w:space="0" w:color="auto"/>
            </w:tcBorders>
            <w:vAlign w:val="center"/>
            <w:hideMark/>
          </w:tcPr>
          <w:p w14:paraId="4F2578A0"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205" w:type="dxa"/>
            <w:vMerge/>
            <w:tcBorders>
              <w:top w:val="nil"/>
              <w:left w:val="single" w:sz="4" w:space="0" w:color="auto"/>
              <w:bottom w:val="single" w:sz="4" w:space="0" w:color="auto"/>
              <w:right w:val="single" w:sz="4" w:space="0" w:color="auto"/>
            </w:tcBorders>
            <w:vAlign w:val="center"/>
            <w:hideMark/>
          </w:tcPr>
          <w:p w14:paraId="6B916E49"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394" w:type="dxa"/>
            <w:vMerge/>
            <w:tcBorders>
              <w:top w:val="nil"/>
              <w:left w:val="single" w:sz="4" w:space="0" w:color="auto"/>
              <w:bottom w:val="single" w:sz="4" w:space="0" w:color="auto"/>
              <w:right w:val="single" w:sz="4" w:space="0" w:color="auto"/>
            </w:tcBorders>
            <w:vAlign w:val="center"/>
            <w:hideMark/>
          </w:tcPr>
          <w:p w14:paraId="4540D065"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241" w:type="dxa"/>
            <w:vMerge/>
            <w:tcBorders>
              <w:top w:val="nil"/>
              <w:left w:val="single" w:sz="4" w:space="0" w:color="auto"/>
              <w:bottom w:val="single" w:sz="4" w:space="0" w:color="auto"/>
              <w:right w:val="single" w:sz="4" w:space="0" w:color="auto"/>
            </w:tcBorders>
            <w:vAlign w:val="center"/>
            <w:hideMark/>
          </w:tcPr>
          <w:p w14:paraId="62877F7E"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88" w:type="dxa"/>
            <w:tcBorders>
              <w:top w:val="nil"/>
              <w:left w:val="nil"/>
              <w:bottom w:val="nil"/>
              <w:right w:val="nil"/>
            </w:tcBorders>
            <w:shd w:val="clear" w:color="auto" w:fill="auto"/>
            <w:noWrap/>
            <w:vAlign w:val="bottom"/>
            <w:hideMark/>
          </w:tcPr>
          <w:p w14:paraId="0332E596" w14:textId="77777777" w:rsidR="009478F4" w:rsidRPr="00706202" w:rsidRDefault="009478F4" w:rsidP="00ED4D7C">
            <w:pPr>
              <w:spacing w:after="0" w:line="240" w:lineRule="auto"/>
              <w:rPr>
                <w:rFonts w:ascii="Palatino Linotype" w:eastAsia="Times New Roman" w:hAnsi="Palatino Linotype" w:cs="Times New Roman"/>
                <w:sz w:val="21"/>
                <w:szCs w:val="21"/>
              </w:rPr>
            </w:pPr>
          </w:p>
        </w:tc>
      </w:tr>
      <w:tr w:rsidR="009478F4" w:rsidRPr="00706202" w14:paraId="14F59773" w14:textId="77777777" w:rsidTr="00ED4D7C">
        <w:trPr>
          <w:trHeight w:val="248"/>
        </w:trPr>
        <w:tc>
          <w:tcPr>
            <w:tcW w:w="1867" w:type="dxa"/>
            <w:vMerge/>
            <w:tcBorders>
              <w:top w:val="nil"/>
              <w:left w:val="single" w:sz="4" w:space="0" w:color="auto"/>
              <w:bottom w:val="single" w:sz="4" w:space="0" w:color="auto"/>
              <w:right w:val="single" w:sz="4" w:space="0" w:color="auto"/>
            </w:tcBorders>
            <w:vAlign w:val="center"/>
            <w:hideMark/>
          </w:tcPr>
          <w:p w14:paraId="1ED6B6FB" w14:textId="77777777" w:rsidR="009478F4" w:rsidRPr="00706202" w:rsidRDefault="009478F4" w:rsidP="00ED4D7C">
            <w:pPr>
              <w:spacing w:after="0" w:line="240" w:lineRule="auto"/>
              <w:rPr>
                <w:rFonts w:ascii="Palatino Linotype" w:eastAsia="Times New Roman" w:hAnsi="Palatino Linotype" w:cs="Calibri"/>
                <w:b/>
                <w:bCs/>
                <w:color w:val="000000"/>
                <w:sz w:val="21"/>
                <w:szCs w:val="21"/>
              </w:rPr>
            </w:pPr>
          </w:p>
        </w:tc>
        <w:tc>
          <w:tcPr>
            <w:tcW w:w="2292" w:type="dxa"/>
            <w:vMerge/>
            <w:tcBorders>
              <w:top w:val="nil"/>
              <w:left w:val="single" w:sz="4" w:space="0" w:color="auto"/>
              <w:bottom w:val="single" w:sz="4" w:space="0" w:color="auto"/>
              <w:right w:val="single" w:sz="4" w:space="0" w:color="auto"/>
            </w:tcBorders>
            <w:vAlign w:val="center"/>
            <w:hideMark/>
          </w:tcPr>
          <w:p w14:paraId="2E367687"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3429" w:type="dxa"/>
            <w:vMerge/>
            <w:tcBorders>
              <w:top w:val="nil"/>
              <w:left w:val="single" w:sz="4" w:space="0" w:color="auto"/>
              <w:bottom w:val="single" w:sz="4" w:space="0" w:color="auto"/>
              <w:right w:val="single" w:sz="4" w:space="0" w:color="auto"/>
            </w:tcBorders>
            <w:vAlign w:val="center"/>
            <w:hideMark/>
          </w:tcPr>
          <w:p w14:paraId="7A6DED7C"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205" w:type="dxa"/>
            <w:vMerge/>
            <w:tcBorders>
              <w:top w:val="nil"/>
              <w:left w:val="single" w:sz="4" w:space="0" w:color="auto"/>
              <w:bottom w:val="single" w:sz="4" w:space="0" w:color="auto"/>
              <w:right w:val="single" w:sz="4" w:space="0" w:color="auto"/>
            </w:tcBorders>
            <w:vAlign w:val="center"/>
            <w:hideMark/>
          </w:tcPr>
          <w:p w14:paraId="663CA315"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394" w:type="dxa"/>
            <w:vMerge/>
            <w:tcBorders>
              <w:top w:val="nil"/>
              <w:left w:val="single" w:sz="4" w:space="0" w:color="auto"/>
              <w:bottom w:val="single" w:sz="4" w:space="0" w:color="auto"/>
              <w:right w:val="single" w:sz="4" w:space="0" w:color="auto"/>
            </w:tcBorders>
            <w:vAlign w:val="center"/>
            <w:hideMark/>
          </w:tcPr>
          <w:p w14:paraId="3F495257"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241" w:type="dxa"/>
            <w:vMerge/>
            <w:tcBorders>
              <w:top w:val="nil"/>
              <w:left w:val="single" w:sz="4" w:space="0" w:color="auto"/>
              <w:bottom w:val="single" w:sz="4" w:space="0" w:color="auto"/>
              <w:right w:val="single" w:sz="4" w:space="0" w:color="auto"/>
            </w:tcBorders>
            <w:vAlign w:val="center"/>
            <w:hideMark/>
          </w:tcPr>
          <w:p w14:paraId="7AE8BB27"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88" w:type="dxa"/>
            <w:tcBorders>
              <w:top w:val="nil"/>
              <w:left w:val="nil"/>
              <w:bottom w:val="nil"/>
              <w:right w:val="nil"/>
            </w:tcBorders>
            <w:shd w:val="clear" w:color="auto" w:fill="auto"/>
            <w:noWrap/>
            <w:vAlign w:val="bottom"/>
            <w:hideMark/>
          </w:tcPr>
          <w:p w14:paraId="4D60C86B" w14:textId="77777777" w:rsidR="009478F4" w:rsidRPr="00706202" w:rsidRDefault="009478F4" w:rsidP="00ED4D7C">
            <w:pPr>
              <w:spacing w:after="0" w:line="240" w:lineRule="auto"/>
              <w:rPr>
                <w:rFonts w:ascii="Palatino Linotype" w:eastAsia="Times New Roman" w:hAnsi="Palatino Linotype" w:cs="Times New Roman"/>
                <w:sz w:val="21"/>
                <w:szCs w:val="21"/>
              </w:rPr>
            </w:pPr>
          </w:p>
        </w:tc>
      </w:tr>
      <w:tr w:rsidR="009478F4" w:rsidRPr="00706202" w14:paraId="3A772A84" w14:textId="77777777" w:rsidTr="00ED4D7C">
        <w:trPr>
          <w:trHeight w:val="77"/>
        </w:trPr>
        <w:tc>
          <w:tcPr>
            <w:tcW w:w="1867" w:type="dxa"/>
            <w:vMerge/>
            <w:tcBorders>
              <w:top w:val="nil"/>
              <w:left w:val="single" w:sz="4" w:space="0" w:color="auto"/>
              <w:bottom w:val="single" w:sz="4" w:space="0" w:color="auto"/>
              <w:right w:val="single" w:sz="4" w:space="0" w:color="auto"/>
            </w:tcBorders>
            <w:vAlign w:val="center"/>
            <w:hideMark/>
          </w:tcPr>
          <w:p w14:paraId="2CBFE3CE" w14:textId="77777777" w:rsidR="009478F4" w:rsidRPr="00706202" w:rsidRDefault="009478F4" w:rsidP="00ED4D7C">
            <w:pPr>
              <w:spacing w:after="0" w:line="240" w:lineRule="auto"/>
              <w:rPr>
                <w:rFonts w:ascii="Palatino Linotype" w:eastAsia="Times New Roman" w:hAnsi="Palatino Linotype" w:cs="Calibri"/>
                <w:b/>
                <w:bCs/>
                <w:color w:val="000000"/>
                <w:sz w:val="21"/>
                <w:szCs w:val="21"/>
              </w:rPr>
            </w:pPr>
          </w:p>
        </w:tc>
        <w:tc>
          <w:tcPr>
            <w:tcW w:w="2292" w:type="dxa"/>
            <w:vMerge/>
            <w:tcBorders>
              <w:top w:val="nil"/>
              <w:left w:val="single" w:sz="4" w:space="0" w:color="auto"/>
              <w:bottom w:val="single" w:sz="4" w:space="0" w:color="auto"/>
              <w:right w:val="single" w:sz="4" w:space="0" w:color="auto"/>
            </w:tcBorders>
            <w:vAlign w:val="center"/>
            <w:hideMark/>
          </w:tcPr>
          <w:p w14:paraId="5893252F"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3429" w:type="dxa"/>
            <w:vMerge/>
            <w:tcBorders>
              <w:top w:val="nil"/>
              <w:left w:val="single" w:sz="4" w:space="0" w:color="auto"/>
              <w:bottom w:val="single" w:sz="4" w:space="0" w:color="auto"/>
              <w:right w:val="single" w:sz="4" w:space="0" w:color="auto"/>
            </w:tcBorders>
            <w:vAlign w:val="center"/>
            <w:hideMark/>
          </w:tcPr>
          <w:p w14:paraId="200663A1"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205" w:type="dxa"/>
            <w:vMerge/>
            <w:tcBorders>
              <w:top w:val="nil"/>
              <w:left w:val="single" w:sz="4" w:space="0" w:color="auto"/>
              <w:bottom w:val="single" w:sz="4" w:space="0" w:color="auto"/>
              <w:right w:val="single" w:sz="4" w:space="0" w:color="auto"/>
            </w:tcBorders>
            <w:vAlign w:val="center"/>
            <w:hideMark/>
          </w:tcPr>
          <w:p w14:paraId="3028CC04"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394" w:type="dxa"/>
            <w:vMerge/>
            <w:tcBorders>
              <w:top w:val="nil"/>
              <w:left w:val="single" w:sz="4" w:space="0" w:color="auto"/>
              <w:bottom w:val="single" w:sz="4" w:space="0" w:color="auto"/>
              <w:right w:val="single" w:sz="4" w:space="0" w:color="auto"/>
            </w:tcBorders>
            <w:vAlign w:val="center"/>
            <w:hideMark/>
          </w:tcPr>
          <w:p w14:paraId="28277598"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241" w:type="dxa"/>
            <w:vMerge/>
            <w:tcBorders>
              <w:top w:val="nil"/>
              <w:left w:val="single" w:sz="4" w:space="0" w:color="auto"/>
              <w:bottom w:val="single" w:sz="4" w:space="0" w:color="auto"/>
              <w:right w:val="single" w:sz="4" w:space="0" w:color="auto"/>
            </w:tcBorders>
            <w:vAlign w:val="center"/>
            <w:hideMark/>
          </w:tcPr>
          <w:p w14:paraId="0CD70E48"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88" w:type="dxa"/>
            <w:tcBorders>
              <w:top w:val="nil"/>
              <w:left w:val="nil"/>
              <w:bottom w:val="nil"/>
              <w:right w:val="nil"/>
            </w:tcBorders>
            <w:shd w:val="clear" w:color="auto" w:fill="auto"/>
            <w:noWrap/>
            <w:vAlign w:val="bottom"/>
            <w:hideMark/>
          </w:tcPr>
          <w:p w14:paraId="314B8D44" w14:textId="77777777" w:rsidR="009478F4" w:rsidRPr="00706202" w:rsidRDefault="009478F4" w:rsidP="00ED4D7C">
            <w:pPr>
              <w:spacing w:after="0" w:line="240" w:lineRule="auto"/>
              <w:rPr>
                <w:rFonts w:ascii="Palatino Linotype" w:eastAsia="Times New Roman" w:hAnsi="Palatino Linotype" w:cs="Times New Roman"/>
                <w:sz w:val="21"/>
                <w:szCs w:val="21"/>
              </w:rPr>
            </w:pPr>
          </w:p>
        </w:tc>
      </w:tr>
      <w:tr w:rsidR="009478F4" w:rsidRPr="00706202" w14:paraId="5B28B65E" w14:textId="77777777" w:rsidTr="00ED4D7C">
        <w:trPr>
          <w:trHeight w:val="497"/>
        </w:trPr>
        <w:tc>
          <w:tcPr>
            <w:tcW w:w="1867" w:type="dxa"/>
            <w:vMerge/>
            <w:tcBorders>
              <w:top w:val="nil"/>
              <w:left w:val="single" w:sz="4" w:space="0" w:color="auto"/>
              <w:bottom w:val="single" w:sz="4" w:space="0" w:color="auto"/>
              <w:right w:val="single" w:sz="4" w:space="0" w:color="auto"/>
            </w:tcBorders>
            <w:vAlign w:val="center"/>
            <w:hideMark/>
          </w:tcPr>
          <w:p w14:paraId="08A6E85E" w14:textId="77777777" w:rsidR="009478F4" w:rsidRPr="00706202" w:rsidRDefault="009478F4" w:rsidP="00ED4D7C">
            <w:pPr>
              <w:spacing w:after="0" w:line="240" w:lineRule="auto"/>
              <w:rPr>
                <w:rFonts w:ascii="Palatino Linotype" w:eastAsia="Times New Roman" w:hAnsi="Palatino Linotype" w:cs="Calibri"/>
                <w:b/>
                <w:bCs/>
                <w:color w:val="000000"/>
                <w:sz w:val="21"/>
                <w:szCs w:val="21"/>
              </w:rPr>
            </w:pPr>
          </w:p>
        </w:tc>
        <w:tc>
          <w:tcPr>
            <w:tcW w:w="2292" w:type="dxa"/>
            <w:vMerge/>
            <w:tcBorders>
              <w:top w:val="nil"/>
              <w:left w:val="single" w:sz="4" w:space="0" w:color="auto"/>
              <w:bottom w:val="single" w:sz="4" w:space="0" w:color="auto"/>
              <w:right w:val="single" w:sz="4" w:space="0" w:color="auto"/>
            </w:tcBorders>
            <w:vAlign w:val="center"/>
            <w:hideMark/>
          </w:tcPr>
          <w:p w14:paraId="062D0C88"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3429" w:type="dxa"/>
            <w:vMerge/>
            <w:tcBorders>
              <w:top w:val="nil"/>
              <w:left w:val="single" w:sz="4" w:space="0" w:color="auto"/>
              <w:bottom w:val="single" w:sz="4" w:space="0" w:color="auto"/>
              <w:right w:val="single" w:sz="4" w:space="0" w:color="auto"/>
            </w:tcBorders>
            <w:vAlign w:val="center"/>
            <w:hideMark/>
          </w:tcPr>
          <w:p w14:paraId="09468198"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205" w:type="dxa"/>
            <w:vMerge/>
            <w:tcBorders>
              <w:top w:val="nil"/>
              <w:left w:val="single" w:sz="4" w:space="0" w:color="auto"/>
              <w:bottom w:val="single" w:sz="4" w:space="0" w:color="auto"/>
              <w:right w:val="single" w:sz="4" w:space="0" w:color="auto"/>
            </w:tcBorders>
            <w:vAlign w:val="center"/>
            <w:hideMark/>
          </w:tcPr>
          <w:p w14:paraId="70E662EE"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394" w:type="dxa"/>
            <w:vMerge/>
            <w:tcBorders>
              <w:top w:val="nil"/>
              <w:left w:val="single" w:sz="4" w:space="0" w:color="auto"/>
              <w:bottom w:val="single" w:sz="4" w:space="0" w:color="auto"/>
              <w:right w:val="single" w:sz="4" w:space="0" w:color="auto"/>
            </w:tcBorders>
            <w:vAlign w:val="center"/>
            <w:hideMark/>
          </w:tcPr>
          <w:p w14:paraId="516E45F0"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241" w:type="dxa"/>
            <w:vMerge/>
            <w:tcBorders>
              <w:top w:val="nil"/>
              <w:left w:val="single" w:sz="4" w:space="0" w:color="auto"/>
              <w:bottom w:val="single" w:sz="4" w:space="0" w:color="auto"/>
              <w:right w:val="single" w:sz="4" w:space="0" w:color="auto"/>
            </w:tcBorders>
            <w:vAlign w:val="center"/>
            <w:hideMark/>
          </w:tcPr>
          <w:p w14:paraId="0E7DDD3C"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88" w:type="dxa"/>
            <w:tcBorders>
              <w:top w:val="nil"/>
              <w:left w:val="nil"/>
              <w:bottom w:val="nil"/>
              <w:right w:val="nil"/>
            </w:tcBorders>
            <w:shd w:val="clear" w:color="auto" w:fill="auto"/>
            <w:noWrap/>
            <w:vAlign w:val="bottom"/>
            <w:hideMark/>
          </w:tcPr>
          <w:p w14:paraId="0D9D007F" w14:textId="77777777" w:rsidR="009478F4" w:rsidRPr="00706202" w:rsidRDefault="009478F4" w:rsidP="00ED4D7C">
            <w:pPr>
              <w:spacing w:after="0" w:line="240" w:lineRule="auto"/>
              <w:rPr>
                <w:rFonts w:ascii="Palatino Linotype" w:eastAsia="Times New Roman" w:hAnsi="Palatino Linotype" w:cs="Times New Roman"/>
                <w:sz w:val="21"/>
                <w:szCs w:val="21"/>
              </w:rPr>
            </w:pPr>
          </w:p>
        </w:tc>
      </w:tr>
      <w:tr w:rsidR="009478F4" w:rsidRPr="00706202" w14:paraId="34236451" w14:textId="77777777" w:rsidTr="00ED4D7C">
        <w:trPr>
          <w:trHeight w:val="248"/>
        </w:trPr>
        <w:tc>
          <w:tcPr>
            <w:tcW w:w="1867" w:type="dxa"/>
            <w:vMerge w:val="restart"/>
            <w:tcBorders>
              <w:top w:val="nil"/>
              <w:left w:val="single" w:sz="4" w:space="0" w:color="auto"/>
              <w:bottom w:val="single" w:sz="4" w:space="0" w:color="auto"/>
              <w:right w:val="single" w:sz="4" w:space="0" w:color="auto"/>
            </w:tcBorders>
            <w:shd w:val="clear" w:color="auto" w:fill="auto"/>
            <w:noWrap/>
            <w:hideMark/>
          </w:tcPr>
          <w:p w14:paraId="43E910C3" w14:textId="77777777" w:rsidR="009478F4" w:rsidRPr="00706202" w:rsidRDefault="009478F4" w:rsidP="00ED4D7C">
            <w:pPr>
              <w:spacing w:after="0" w:line="240" w:lineRule="auto"/>
              <w:rPr>
                <w:rFonts w:ascii="Palatino Linotype" w:eastAsia="Times New Roman" w:hAnsi="Palatino Linotype" w:cs="Calibri"/>
                <w:b/>
                <w:bCs/>
                <w:color w:val="000000"/>
                <w:sz w:val="21"/>
                <w:szCs w:val="21"/>
              </w:rPr>
            </w:pPr>
            <w:r w:rsidRPr="00706202">
              <w:rPr>
                <w:rFonts w:ascii="Palatino Linotype" w:eastAsia="Times New Roman" w:hAnsi="Palatino Linotype" w:cs="Calibri"/>
                <w:b/>
                <w:bCs/>
                <w:color w:val="000000"/>
                <w:sz w:val="21"/>
                <w:szCs w:val="21"/>
              </w:rPr>
              <w:t>Group activities</w:t>
            </w:r>
          </w:p>
        </w:tc>
        <w:tc>
          <w:tcPr>
            <w:tcW w:w="2292" w:type="dxa"/>
            <w:vMerge w:val="restart"/>
            <w:tcBorders>
              <w:top w:val="nil"/>
              <w:left w:val="single" w:sz="4" w:space="0" w:color="auto"/>
              <w:bottom w:val="single" w:sz="4" w:space="0" w:color="auto"/>
              <w:right w:val="single" w:sz="4" w:space="0" w:color="auto"/>
            </w:tcBorders>
            <w:shd w:val="clear" w:color="auto" w:fill="auto"/>
            <w:hideMark/>
          </w:tcPr>
          <w:p w14:paraId="5F34CFCC"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r w:rsidRPr="00706202">
              <w:rPr>
                <w:rFonts w:ascii="Palatino Linotype" w:eastAsia="Times New Roman" w:hAnsi="Palatino Linotype" w:cs="Calibri"/>
                <w:color w:val="000000"/>
                <w:sz w:val="21"/>
                <w:szCs w:val="21"/>
              </w:rPr>
              <w:t>Warm up, increase the interests of children, encourage bilateral use in play/ sport related tasks, to bring out competitive spirit and performance</w:t>
            </w:r>
          </w:p>
        </w:tc>
        <w:tc>
          <w:tcPr>
            <w:tcW w:w="3429" w:type="dxa"/>
            <w:vMerge w:val="restart"/>
            <w:tcBorders>
              <w:top w:val="nil"/>
              <w:left w:val="single" w:sz="4" w:space="0" w:color="auto"/>
              <w:bottom w:val="single" w:sz="4" w:space="0" w:color="auto"/>
              <w:right w:val="single" w:sz="4" w:space="0" w:color="auto"/>
            </w:tcBorders>
            <w:shd w:val="clear" w:color="auto" w:fill="auto"/>
            <w:hideMark/>
          </w:tcPr>
          <w:p w14:paraId="08149F7A"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r w:rsidRPr="00706202">
              <w:rPr>
                <w:rFonts w:ascii="Palatino Linotype" w:eastAsia="Times New Roman" w:hAnsi="Palatino Linotype" w:cs="Calibri"/>
                <w:color w:val="000000"/>
                <w:sz w:val="21"/>
                <w:szCs w:val="21"/>
              </w:rPr>
              <w:t xml:space="preserve">Parachute, noodle hockey, hungry hippo, prone scooter race, Lego building competition, passing the football </w:t>
            </w:r>
          </w:p>
        </w:tc>
        <w:tc>
          <w:tcPr>
            <w:tcW w:w="1205" w:type="dxa"/>
            <w:vMerge w:val="restart"/>
            <w:tcBorders>
              <w:top w:val="nil"/>
              <w:left w:val="single" w:sz="4" w:space="0" w:color="auto"/>
              <w:bottom w:val="single" w:sz="4" w:space="0" w:color="auto"/>
              <w:right w:val="single" w:sz="4" w:space="0" w:color="auto"/>
            </w:tcBorders>
            <w:shd w:val="clear" w:color="auto" w:fill="auto"/>
            <w:hideMark/>
          </w:tcPr>
          <w:p w14:paraId="1A36C10C"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r w:rsidRPr="00706202">
              <w:rPr>
                <w:rFonts w:ascii="Palatino Linotype" w:eastAsia="Times New Roman" w:hAnsi="Palatino Linotype" w:cs="Calibri"/>
                <w:color w:val="000000"/>
                <w:sz w:val="21"/>
                <w:szCs w:val="21"/>
              </w:rPr>
              <w:t>30 minutes/ day</w:t>
            </w:r>
          </w:p>
        </w:tc>
        <w:tc>
          <w:tcPr>
            <w:tcW w:w="2394" w:type="dxa"/>
            <w:vMerge w:val="restart"/>
            <w:tcBorders>
              <w:top w:val="nil"/>
              <w:left w:val="single" w:sz="4" w:space="0" w:color="auto"/>
              <w:bottom w:val="single" w:sz="4" w:space="0" w:color="auto"/>
              <w:right w:val="single" w:sz="4" w:space="0" w:color="auto"/>
            </w:tcBorders>
            <w:shd w:val="clear" w:color="auto" w:fill="auto"/>
            <w:hideMark/>
          </w:tcPr>
          <w:p w14:paraId="4198A5E7"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r w:rsidRPr="00706202">
              <w:rPr>
                <w:rFonts w:ascii="Palatino Linotype" w:eastAsia="Times New Roman" w:hAnsi="Palatino Linotype" w:cs="Calibri"/>
                <w:color w:val="000000"/>
                <w:sz w:val="21"/>
                <w:szCs w:val="21"/>
              </w:rPr>
              <w:t>Upper extremity movements</w:t>
            </w:r>
          </w:p>
        </w:tc>
        <w:tc>
          <w:tcPr>
            <w:tcW w:w="2241" w:type="dxa"/>
            <w:vMerge w:val="restart"/>
            <w:tcBorders>
              <w:top w:val="nil"/>
              <w:left w:val="single" w:sz="4" w:space="0" w:color="auto"/>
              <w:bottom w:val="single" w:sz="4" w:space="0" w:color="auto"/>
              <w:right w:val="single" w:sz="4" w:space="0" w:color="auto"/>
            </w:tcBorders>
            <w:shd w:val="clear" w:color="auto" w:fill="auto"/>
            <w:vAlign w:val="bottom"/>
            <w:hideMark/>
          </w:tcPr>
          <w:p w14:paraId="18215FC5" w14:textId="77777777" w:rsidR="009478F4" w:rsidRPr="00706202" w:rsidRDefault="009478F4" w:rsidP="00ED4D7C">
            <w:pPr>
              <w:spacing w:after="0" w:line="240" w:lineRule="auto"/>
              <w:jc w:val="center"/>
              <w:rPr>
                <w:rFonts w:ascii="Palatino Linotype" w:eastAsia="Times New Roman" w:hAnsi="Palatino Linotype" w:cs="Calibri"/>
                <w:color w:val="000000"/>
                <w:sz w:val="21"/>
                <w:szCs w:val="21"/>
              </w:rPr>
            </w:pPr>
            <w:r w:rsidRPr="00706202">
              <w:rPr>
                <w:rFonts w:ascii="Palatino Linotype" w:eastAsia="Times New Roman" w:hAnsi="Palatino Linotype" w:cs="Calibri"/>
                <w:color w:val="000000"/>
                <w:sz w:val="21"/>
                <w:szCs w:val="21"/>
              </w:rPr>
              <w:t> </w:t>
            </w:r>
          </w:p>
        </w:tc>
        <w:tc>
          <w:tcPr>
            <w:tcW w:w="188" w:type="dxa"/>
            <w:vAlign w:val="center"/>
            <w:hideMark/>
          </w:tcPr>
          <w:p w14:paraId="5363BBAB" w14:textId="77777777" w:rsidR="009478F4" w:rsidRPr="00706202" w:rsidRDefault="009478F4" w:rsidP="00ED4D7C">
            <w:pPr>
              <w:spacing w:after="0" w:line="240" w:lineRule="auto"/>
              <w:rPr>
                <w:rFonts w:ascii="Palatino Linotype" w:eastAsia="Times New Roman" w:hAnsi="Palatino Linotype" w:cs="Times New Roman"/>
                <w:sz w:val="21"/>
                <w:szCs w:val="21"/>
              </w:rPr>
            </w:pPr>
          </w:p>
        </w:tc>
      </w:tr>
      <w:tr w:rsidR="009478F4" w:rsidRPr="00706202" w14:paraId="79E5AFAB" w14:textId="77777777" w:rsidTr="00ED4D7C">
        <w:trPr>
          <w:trHeight w:val="248"/>
        </w:trPr>
        <w:tc>
          <w:tcPr>
            <w:tcW w:w="1867" w:type="dxa"/>
            <w:vMerge/>
            <w:tcBorders>
              <w:top w:val="nil"/>
              <w:left w:val="single" w:sz="4" w:space="0" w:color="auto"/>
              <w:bottom w:val="single" w:sz="4" w:space="0" w:color="auto"/>
              <w:right w:val="single" w:sz="4" w:space="0" w:color="auto"/>
            </w:tcBorders>
            <w:vAlign w:val="center"/>
            <w:hideMark/>
          </w:tcPr>
          <w:p w14:paraId="4CCC3F0F" w14:textId="77777777" w:rsidR="009478F4" w:rsidRPr="00706202" w:rsidRDefault="009478F4" w:rsidP="00ED4D7C">
            <w:pPr>
              <w:spacing w:after="0" w:line="240" w:lineRule="auto"/>
              <w:rPr>
                <w:rFonts w:ascii="Palatino Linotype" w:eastAsia="Times New Roman" w:hAnsi="Palatino Linotype" w:cs="Calibri"/>
                <w:b/>
                <w:bCs/>
                <w:color w:val="000000"/>
                <w:sz w:val="21"/>
                <w:szCs w:val="21"/>
              </w:rPr>
            </w:pPr>
          </w:p>
        </w:tc>
        <w:tc>
          <w:tcPr>
            <w:tcW w:w="2292" w:type="dxa"/>
            <w:vMerge/>
            <w:tcBorders>
              <w:top w:val="nil"/>
              <w:left w:val="single" w:sz="4" w:space="0" w:color="auto"/>
              <w:bottom w:val="single" w:sz="4" w:space="0" w:color="auto"/>
              <w:right w:val="single" w:sz="4" w:space="0" w:color="auto"/>
            </w:tcBorders>
            <w:vAlign w:val="center"/>
            <w:hideMark/>
          </w:tcPr>
          <w:p w14:paraId="529BEECD"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3429" w:type="dxa"/>
            <w:vMerge/>
            <w:tcBorders>
              <w:top w:val="nil"/>
              <w:left w:val="single" w:sz="4" w:space="0" w:color="auto"/>
              <w:bottom w:val="single" w:sz="4" w:space="0" w:color="auto"/>
              <w:right w:val="single" w:sz="4" w:space="0" w:color="auto"/>
            </w:tcBorders>
            <w:vAlign w:val="center"/>
            <w:hideMark/>
          </w:tcPr>
          <w:p w14:paraId="43250BD5"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205" w:type="dxa"/>
            <w:vMerge/>
            <w:tcBorders>
              <w:top w:val="nil"/>
              <w:left w:val="single" w:sz="4" w:space="0" w:color="auto"/>
              <w:bottom w:val="single" w:sz="4" w:space="0" w:color="auto"/>
              <w:right w:val="single" w:sz="4" w:space="0" w:color="auto"/>
            </w:tcBorders>
            <w:vAlign w:val="center"/>
            <w:hideMark/>
          </w:tcPr>
          <w:p w14:paraId="7F43D0A7"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394" w:type="dxa"/>
            <w:vMerge/>
            <w:tcBorders>
              <w:top w:val="nil"/>
              <w:left w:val="single" w:sz="4" w:space="0" w:color="auto"/>
              <w:bottom w:val="single" w:sz="4" w:space="0" w:color="auto"/>
              <w:right w:val="single" w:sz="4" w:space="0" w:color="auto"/>
            </w:tcBorders>
            <w:vAlign w:val="center"/>
            <w:hideMark/>
          </w:tcPr>
          <w:p w14:paraId="67A8948C"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241" w:type="dxa"/>
            <w:vMerge/>
            <w:tcBorders>
              <w:top w:val="nil"/>
              <w:left w:val="single" w:sz="4" w:space="0" w:color="auto"/>
              <w:bottom w:val="single" w:sz="4" w:space="0" w:color="auto"/>
              <w:right w:val="single" w:sz="4" w:space="0" w:color="auto"/>
            </w:tcBorders>
            <w:vAlign w:val="center"/>
            <w:hideMark/>
          </w:tcPr>
          <w:p w14:paraId="49579EB1"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88" w:type="dxa"/>
            <w:tcBorders>
              <w:top w:val="nil"/>
              <w:left w:val="nil"/>
              <w:bottom w:val="nil"/>
              <w:right w:val="nil"/>
            </w:tcBorders>
            <w:shd w:val="clear" w:color="auto" w:fill="auto"/>
            <w:noWrap/>
            <w:vAlign w:val="bottom"/>
            <w:hideMark/>
          </w:tcPr>
          <w:p w14:paraId="416FD25A" w14:textId="77777777" w:rsidR="009478F4" w:rsidRPr="00706202" w:rsidRDefault="009478F4" w:rsidP="00ED4D7C">
            <w:pPr>
              <w:spacing w:after="0" w:line="240" w:lineRule="auto"/>
              <w:jc w:val="center"/>
              <w:rPr>
                <w:rFonts w:ascii="Palatino Linotype" w:eastAsia="Times New Roman" w:hAnsi="Palatino Linotype" w:cs="Calibri"/>
                <w:color w:val="000000"/>
                <w:sz w:val="21"/>
                <w:szCs w:val="21"/>
              </w:rPr>
            </w:pPr>
          </w:p>
        </w:tc>
      </w:tr>
      <w:tr w:rsidR="009478F4" w:rsidRPr="00706202" w14:paraId="341BF2F3" w14:textId="77777777" w:rsidTr="00ED4D7C">
        <w:trPr>
          <w:trHeight w:val="248"/>
        </w:trPr>
        <w:tc>
          <w:tcPr>
            <w:tcW w:w="1867" w:type="dxa"/>
            <w:vMerge/>
            <w:tcBorders>
              <w:top w:val="nil"/>
              <w:left w:val="single" w:sz="4" w:space="0" w:color="auto"/>
              <w:bottom w:val="single" w:sz="4" w:space="0" w:color="auto"/>
              <w:right w:val="single" w:sz="4" w:space="0" w:color="auto"/>
            </w:tcBorders>
            <w:vAlign w:val="center"/>
            <w:hideMark/>
          </w:tcPr>
          <w:p w14:paraId="7B911F50" w14:textId="77777777" w:rsidR="009478F4" w:rsidRPr="00706202" w:rsidRDefault="009478F4" w:rsidP="00ED4D7C">
            <w:pPr>
              <w:spacing w:after="0" w:line="240" w:lineRule="auto"/>
              <w:rPr>
                <w:rFonts w:ascii="Palatino Linotype" w:eastAsia="Times New Roman" w:hAnsi="Palatino Linotype" w:cs="Calibri"/>
                <w:b/>
                <w:bCs/>
                <w:color w:val="000000"/>
                <w:sz w:val="21"/>
                <w:szCs w:val="21"/>
              </w:rPr>
            </w:pPr>
          </w:p>
        </w:tc>
        <w:tc>
          <w:tcPr>
            <w:tcW w:w="2292" w:type="dxa"/>
            <w:vMerge/>
            <w:tcBorders>
              <w:top w:val="nil"/>
              <w:left w:val="single" w:sz="4" w:space="0" w:color="auto"/>
              <w:bottom w:val="single" w:sz="4" w:space="0" w:color="auto"/>
              <w:right w:val="single" w:sz="4" w:space="0" w:color="auto"/>
            </w:tcBorders>
            <w:vAlign w:val="center"/>
            <w:hideMark/>
          </w:tcPr>
          <w:p w14:paraId="096B4B5C"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3429" w:type="dxa"/>
            <w:vMerge/>
            <w:tcBorders>
              <w:top w:val="nil"/>
              <w:left w:val="single" w:sz="4" w:space="0" w:color="auto"/>
              <w:bottom w:val="single" w:sz="4" w:space="0" w:color="auto"/>
              <w:right w:val="single" w:sz="4" w:space="0" w:color="auto"/>
            </w:tcBorders>
            <w:vAlign w:val="center"/>
            <w:hideMark/>
          </w:tcPr>
          <w:p w14:paraId="7436AF4F"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205" w:type="dxa"/>
            <w:vMerge/>
            <w:tcBorders>
              <w:top w:val="nil"/>
              <w:left w:val="single" w:sz="4" w:space="0" w:color="auto"/>
              <w:bottom w:val="single" w:sz="4" w:space="0" w:color="auto"/>
              <w:right w:val="single" w:sz="4" w:space="0" w:color="auto"/>
            </w:tcBorders>
            <w:vAlign w:val="center"/>
            <w:hideMark/>
          </w:tcPr>
          <w:p w14:paraId="70F04DF3"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394" w:type="dxa"/>
            <w:vMerge/>
            <w:tcBorders>
              <w:top w:val="nil"/>
              <w:left w:val="single" w:sz="4" w:space="0" w:color="auto"/>
              <w:bottom w:val="single" w:sz="4" w:space="0" w:color="auto"/>
              <w:right w:val="single" w:sz="4" w:space="0" w:color="auto"/>
            </w:tcBorders>
            <w:vAlign w:val="center"/>
            <w:hideMark/>
          </w:tcPr>
          <w:p w14:paraId="4DEB64FA"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241" w:type="dxa"/>
            <w:vMerge/>
            <w:tcBorders>
              <w:top w:val="nil"/>
              <w:left w:val="single" w:sz="4" w:space="0" w:color="auto"/>
              <w:bottom w:val="single" w:sz="4" w:space="0" w:color="auto"/>
              <w:right w:val="single" w:sz="4" w:space="0" w:color="auto"/>
            </w:tcBorders>
            <w:vAlign w:val="center"/>
            <w:hideMark/>
          </w:tcPr>
          <w:p w14:paraId="5A8DB4D8"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88" w:type="dxa"/>
            <w:tcBorders>
              <w:top w:val="nil"/>
              <w:left w:val="nil"/>
              <w:bottom w:val="nil"/>
              <w:right w:val="nil"/>
            </w:tcBorders>
            <w:shd w:val="clear" w:color="auto" w:fill="auto"/>
            <w:noWrap/>
            <w:vAlign w:val="bottom"/>
            <w:hideMark/>
          </w:tcPr>
          <w:p w14:paraId="095F9D23" w14:textId="77777777" w:rsidR="009478F4" w:rsidRPr="00706202" w:rsidRDefault="009478F4" w:rsidP="00ED4D7C">
            <w:pPr>
              <w:spacing w:after="0" w:line="240" w:lineRule="auto"/>
              <w:rPr>
                <w:rFonts w:ascii="Palatino Linotype" w:eastAsia="Times New Roman" w:hAnsi="Palatino Linotype" w:cs="Times New Roman"/>
                <w:sz w:val="21"/>
                <w:szCs w:val="21"/>
              </w:rPr>
            </w:pPr>
          </w:p>
        </w:tc>
      </w:tr>
      <w:tr w:rsidR="009478F4" w:rsidRPr="00706202" w14:paraId="1AB3587B" w14:textId="77777777" w:rsidTr="00ED4D7C">
        <w:trPr>
          <w:trHeight w:val="248"/>
        </w:trPr>
        <w:tc>
          <w:tcPr>
            <w:tcW w:w="1867" w:type="dxa"/>
            <w:vMerge/>
            <w:tcBorders>
              <w:top w:val="nil"/>
              <w:left w:val="single" w:sz="4" w:space="0" w:color="auto"/>
              <w:bottom w:val="single" w:sz="4" w:space="0" w:color="auto"/>
              <w:right w:val="single" w:sz="4" w:space="0" w:color="auto"/>
            </w:tcBorders>
            <w:vAlign w:val="center"/>
            <w:hideMark/>
          </w:tcPr>
          <w:p w14:paraId="2F4426B3" w14:textId="77777777" w:rsidR="009478F4" w:rsidRPr="00706202" w:rsidRDefault="009478F4" w:rsidP="00ED4D7C">
            <w:pPr>
              <w:spacing w:after="0" w:line="240" w:lineRule="auto"/>
              <w:rPr>
                <w:rFonts w:ascii="Palatino Linotype" w:eastAsia="Times New Roman" w:hAnsi="Palatino Linotype" w:cs="Calibri"/>
                <w:b/>
                <w:bCs/>
                <w:color w:val="000000"/>
                <w:sz w:val="21"/>
                <w:szCs w:val="21"/>
              </w:rPr>
            </w:pPr>
          </w:p>
        </w:tc>
        <w:tc>
          <w:tcPr>
            <w:tcW w:w="2292" w:type="dxa"/>
            <w:vMerge/>
            <w:tcBorders>
              <w:top w:val="nil"/>
              <w:left w:val="single" w:sz="4" w:space="0" w:color="auto"/>
              <w:bottom w:val="single" w:sz="4" w:space="0" w:color="auto"/>
              <w:right w:val="single" w:sz="4" w:space="0" w:color="auto"/>
            </w:tcBorders>
            <w:vAlign w:val="center"/>
            <w:hideMark/>
          </w:tcPr>
          <w:p w14:paraId="648D735F"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3429" w:type="dxa"/>
            <w:vMerge/>
            <w:tcBorders>
              <w:top w:val="nil"/>
              <w:left w:val="single" w:sz="4" w:space="0" w:color="auto"/>
              <w:bottom w:val="single" w:sz="4" w:space="0" w:color="auto"/>
              <w:right w:val="single" w:sz="4" w:space="0" w:color="auto"/>
            </w:tcBorders>
            <w:vAlign w:val="center"/>
            <w:hideMark/>
          </w:tcPr>
          <w:p w14:paraId="218FF541"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205" w:type="dxa"/>
            <w:vMerge/>
            <w:tcBorders>
              <w:top w:val="nil"/>
              <w:left w:val="single" w:sz="4" w:space="0" w:color="auto"/>
              <w:bottom w:val="single" w:sz="4" w:space="0" w:color="auto"/>
              <w:right w:val="single" w:sz="4" w:space="0" w:color="auto"/>
            </w:tcBorders>
            <w:vAlign w:val="center"/>
            <w:hideMark/>
          </w:tcPr>
          <w:p w14:paraId="2AC08E1D"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394" w:type="dxa"/>
            <w:vMerge/>
            <w:tcBorders>
              <w:top w:val="nil"/>
              <w:left w:val="single" w:sz="4" w:space="0" w:color="auto"/>
              <w:bottom w:val="single" w:sz="4" w:space="0" w:color="auto"/>
              <w:right w:val="single" w:sz="4" w:space="0" w:color="auto"/>
            </w:tcBorders>
            <w:vAlign w:val="center"/>
            <w:hideMark/>
          </w:tcPr>
          <w:p w14:paraId="3818BDA9"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2241" w:type="dxa"/>
            <w:vMerge/>
            <w:tcBorders>
              <w:top w:val="nil"/>
              <w:left w:val="single" w:sz="4" w:space="0" w:color="auto"/>
              <w:bottom w:val="single" w:sz="4" w:space="0" w:color="auto"/>
              <w:right w:val="single" w:sz="4" w:space="0" w:color="auto"/>
            </w:tcBorders>
            <w:vAlign w:val="center"/>
            <w:hideMark/>
          </w:tcPr>
          <w:p w14:paraId="2830CF0B" w14:textId="77777777" w:rsidR="009478F4" w:rsidRPr="00706202" w:rsidRDefault="009478F4" w:rsidP="00ED4D7C">
            <w:pPr>
              <w:spacing w:after="0" w:line="240" w:lineRule="auto"/>
              <w:rPr>
                <w:rFonts w:ascii="Palatino Linotype" w:eastAsia="Times New Roman" w:hAnsi="Palatino Linotype" w:cs="Calibri"/>
                <w:color w:val="000000"/>
                <w:sz w:val="21"/>
                <w:szCs w:val="21"/>
              </w:rPr>
            </w:pPr>
          </w:p>
        </w:tc>
        <w:tc>
          <w:tcPr>
            <w:tcW w:w="188" w:type="dxa"/>
            <w:tcBorders>
              <w:top w:val="nil"/>
              <w:left w:val="nil"/>
              <w:bottom w:val="nil"/>
              <w:right w:val="nil"/>
            </w:tcBorders>
            <w:shd w:val="clear" w:color="auto" w:fill="auto"/>
            <w:noWrap/>
            <w:vAlign w:val="bottom"/>
            <w:hideMark/>
          </w:tcPr>
          <w:p w14:paraId="738399E2" w14:textId="77777777" w:rsidR="009478F4" w:rsidRPr="00706202" w:rsidRDefault="009478F4" w:rsidP="00ED4D7C">
            <w:pPr>
              <w:spacing w:after="0" w:line="240" w:lineRule="auto"/>
              <w:rPr>
                <w:rFonts w:ascii="Palatino Linotype" w:eastAsia="Times New Roman" w:hAnsi="Palatino Linotype" w:cs="Times New Roman"/>
                <w:sz w:val="21"/>
                <w:szCs w:val="21"/>
              </w:rPr>
            </w:pPr>
          </w:p>
        </w:tc>
      </w:tr>
    </w:tbl>
    <w:p w14:paraId="6D563761" w14:textId="77777777" w:rsidR="009478F4" w:rsidRDefault="009478F4" w:rsidP="009478F4">
      <w:pPr>
        <w:spacing w:line="360" w:lineRule="auto"/>
        <w:rPr>
          <w:rFonts w:cstheme="minorHAnsi"/>
        </w:rPr>
      </w:pPr>
    </w:p>
    <w:p w14:paraId="1F977622" w14:textId="77777777" w:rsidR="009478F4" w:rsidRDefault="009478F4" w:rsidP="009478F4">
      <w:pPr>
        <w:spacing w:line="360" w:lineRule="auto"/>
        <w:rPr>
          <w:rFonts w:cstheme="minorHAnsi"/>
        </w:rPr>
      </w:pPr>
    </w:p>
    <w:p w14:paraId="109BAD6D" w14:textId="77777777" w:rsidR="009478F4" w:rsidRDefault="009478F4" w:rsidP="009478F4">
      <w:pPr>
        <w:spacing w:line="360" w:lineRule="auto"/>
        <w:rPr>
          <w:rFonts w:cstheme="minorHAnsi"/>
        </w:rPr>
      </w:pPr>
    </w:p>
    <w:p w14:paraId="3F58F57B" w14:textId="77777777" w:rsidR="009478F4" w:rsidRDefault="009478F4" w:rsidP="009478F4">
      <w:pPr>
        <w:spacing w:line="360" w:lineRule="auto"/>
        <w:rPr>
          <w:rFonts w:cstheme="minorHAnsi"/>
        </w:rPr>
      </w:pPr>
    </w:p>
    <w:p w14:paraId="79BC4A52" w14:textId="77777777" w:rsidR="002E57C3" w:rsidRDefault="002E57C3"/>
    <w:sectPr w:rsidR="002E57C3" w:rsidSect="00EC0D0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8F4"/>
    <w:rsid w:val="00193639"/>
    <w:rsid w:val="002E57C3"/>
    <w:rsid w:val="005F5F14"/>
    <w:rsid w:val="00706202"/>
    <w:rsid w:val="007928A7"/>
    <w:rsid w:val="009478F4"/>
    <w:rsid w:val="00995C0F"/>
    <w:rsid w:val="00DD246B"/>
    <w:rsid w:val="00FE4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A2A431"/>
  <w15:chartTrackingRefBased/>
  <w15:docId w15:val="{F71371F7-EF7F-C349-B211-6EE7F9128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8F4"/>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537</Words>
  <Characters>3065</Characters>
  <Application>Microsoft Office Word</Application>
  <DocSecurity>0</DocSecurity>
  <Lines>25</Lines>
  <Paragraphs>7</Paragraphs>
  <ScaleCrop>false</ScaleCrop>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Gardas, Shailesh Satyanarayana</dc:creator>
  <cp:keywords/>
  <dc:description/>
  <cp:lastModifiedBy>Laupus</cp:lastModifiedBy>
  <cp:revision>6</cp:revision>
  <dcterms:created xsi:type="dcterms:W3CDTF">2022-07-27T15:02:00Z</dcterms:created>
  <dcterms:modified xsi:type="dcterms:W3CDTF">2023-06-15T14:01:00Z</dcterms:modified>
</cp:coreProperties>
</file>